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8E9" w:rsidRDefault="00E41953" w:rsidP="001428E9">
      <w:pPr>
        <w:pStyle w:val="Heading3"/>
        <w:rPr>
          <w:sz w:val="28"/>
          <w:szCs w:val="28"/>
        </w:rPr>
      </w:pPr>
      <w:bookmarkStart w:id="0" w:name="_GoBack"/>
      <w:bookmarkEnd w:id="0"/>
      <w:r w:rsidRPr="00E41953">
        <w:rPr>
          <w:rFonts w:ascii="Comic Sans MS" w:hAnsi="Comic Sans MS" w:cs="Tahoma"/>
          <w:b w:val="0"/>
          <w:noProof/>
          <w:sz w:val="24"/>
          <w:lang w:eastAsia="en-GB"/>
        </w:rPr>
        <w:drawing>
          <wp:anchor distT="0" distB="0" distL="114300" distR="114300" simplePos="0" relativeHeight="251658240" behindDoc="0" locked="0" layoutInCell="1" allowOverlap="1" wp14:anchorId="1026C341" wp14:editId="3A1D3BF4">
            <wp:simplePos x="0" y="0"/>
            <wp:positionH relativeFrom="column">
              <wp:posOffset>-914400</wp:posOffset>
            </wp:positionH>
            <wp:positionV relativeFrom="paragraph">
              <wp:posOffset>-914400</wp:posOffset>
            </wp:positionV>
            <wp:extent cx="7645400" cy="749300"/>
            <wp:effectExtent l="0" t="0" r="0" b="0"/>
            <wp:wrapTight wrapText="bothSides">
              <wp:wrapPolygon edited="0">
                <wp:start x="0" y="0"/>
                <wp:lineTo x="0" y="19769"/>
                <wp:lineTo x="14478" y="20868"/>
                <wp:lineTo x="17815" y="20868"/>
                <wp:lineTo x="21528" y="20868"/>
                <wp:lineTo x="21528" y="0"/>
                <wp:lineTo x="0" y="0"/>
              </wp:wrapPolygon>
            </wp:wrapTight>
            <wp:docPr id="5" name="Picture 5" descr="Wave&am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ve&amp;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454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8E9" w:rsidRPr="00701445">
        <w:rPr>
          <w:sz w:val="28"/>
          <w:szCs w:val="28"/>
        </w:rPr>
        <w:t>Advisory Teaching Service</w:t>
      </w:r>
    </w:p>
    <w:p w:rsidR="001428E9" w:rsidRPr="00701445" w:rsidRDefault="001428E9" w:rsidP="001428E9">
      <w:pPr>
        <w:rPr>
          <w:sz w:val="16"/>
          <w:szCs w:val="16"/>
        </w:rPr>
      </w:pPr>
    </w:p>
    <w:p w:rsidR="00A31957" w:rsidRPr="00A31957" w:rsidRDefault="001428E9" w:rsidP="00A31957">
      <w:pPr>
        <w:pStyle w:val="Heading3"/>
        <w:rPr>
          <w:sz w:val="28"/>
          <w:szCs w:val="28"/>
        </w:rPr>
      </w:pPr>
      <w:r w:rsidRPr="00A31957">
        <w:rPr>
          <w:sz w:val="28"/>
          <w:szCs w:val="28"/>
        </w:rPr>
        <w:t>Advice</w:t>
      </w:r>
      <w:r w:rsidR="00427817" w:rsidRPr="00A31957">
        <w:rPr>
          <w:sz w:val="28"/>
          <w:szCs w:val="28"/>
        </w:rPr>
        <w:t xml:space="preserve"> Sheet for </w:t>
      </w:r>
      <w:r w:rsidR="00A31957" w:rsidRPr="00A31957">
        <w:rPr>
          <w:sz w:val="28"/>
          <w:szCs w:val="28"/>
        </w:rPr>
        <w:t>Developing R</w:t>
      </w:r>
      <w:r w:rsidR="00F539D3">
        <w:rPr>
          <w:sz w:val="28"/>
          <w:szCs w:val="28"/>
        </w:rPr>
        <w:t>eading Flu</w:t>
      </w:r>
      <w:r w:rsidR="00A31957" w:rsidRPr="00A31957">
        <w:rPr>
          <w:sz w:val="28"/>
          <w:szCs w:val="28"/>
        </w:rPr>
        <w:t>e</w:t>
      </w:r>
      <w:r w:rsidR="00F539D3">
        <w:rPr>
          <w:sz w:val="28"/>
          <w:szCs w:val="28"/>
        </w:rPr>
        <w:t>n</w:t>
      </w:r>
      <w:r w:rsidR="00A31957" w:rsidRPr="00A31957">
        <w:rPr>
          <w:sz w:val="28"/>
          <w:szCs w:val="28"/>
        </w:rPr>
        <w:t>cy</w:t>
      </w:r>
    </w:p>
    <w:p w:rsidR="001428E9" w:rsidRPr="00427817" w:rsidRDefault="009A01ED" w:rsidP="00E41953">
      <w:pPr>
        <w:pStyle w:val="Heading3"/>
        <w:rPr>
          <w:sz w:val="28"/>
          <w:szCs w:val="28"/>
        </w:rPr>
      </w:pPr>
      <w:r>
        <w:rPr>
          <w:noProof/>
          <w:color w:val="FFFFFF"/>
          <w:sz w:val="20"/>
          <w:szCs w:val="20"/>
          <w:lang w:eastAsia="en-GB"/>
        </w:rPr>
        <w:drawing>
          <wp:anchor distT="0" distB="0" distL="114300" distR="114300" simplePos="0" relativeHeight="251660288" behindDoc="1" locked="0" layoutInCell="1" allowOverlap="1" wp14:anchorId="0E91C0FB" wp14:editId="08A51FA6">
            <wp:simplePos x="0" y="0"/>
            <wp:positionH relativeFrom="column">
              <wp:posOffset>0</wp:posOffset>
            </wp:positionH>
            <wp:positionV relativeFrom="paragraph">
              <wp:posOffset>163830</wp:posOffset>
            </wp:positionV>
            <wp:extent cx="1499870" cy="795020"/>
            <wp:effectExtent l="0" t="0" r="5080" b="5080"/>
            <wp:wrapTight wrapText="bothSides">
              <wp:wrapPolygon edited="0">
                <wp:start x="0" y="0"/>
                <wp:lineTo x="0" y="21220"/>
                <wp:lineTo x="21399" y="21220"/>
                <wp:lineTo x="21399" y="0"/>
                <wp:lineTo x="0"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9870" cy="7950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sz w:val="20"/>
          <w:szCs w:val="20"/>
          <w:lang w:eastAsia="en-GB"/>
        </w:rPr>
        <w:drawing>
          <wp:anchor distT="0" distB="0" distL="114300" distR="114300" simplePos="0" relativeHeight="251659264" behindDoc="1" locked="0" layoutInCell="1" allowOverlap="1" wp14:anchorId="41BBDB34" wp14:editId="5ED520B2">
            <wp:simplePos x="0" y="0"/>
            <wp:positionH relativeFrom="column">
              <wp:posOffset>2142490</wp:posOffset>
            </wp:positionH>
            <wp:positionV relativeFrom="paragraph">
              <wp:posOffset>163830</wp:posOffset>
            </wp:positionV>
            <wp:extent cx="1514475" cy="833120"/>
            <wp:effectExtent l="0" t="0" r="9525" b="5080"/>
            <wp:wrapTight wrapText="bothSides">
              <wp:wrapPolygon edited="0">
                <wp:start x="0" y="0"/>
                <wp:lineTo x="0" y="21238"/>
                <wp:lineTo x="21464" y="21238"/>
                <wp:lineTo x="21464"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4475" cy="8331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sz w:val="20"/>
          <w:szCs w:val="20"/>
          <w:lang w:eastAsia="en-GB"/>
        </w:rPr>
        <w:drawing>
          <wp:anchor distT="0" distB="0" distL="114300" distR="114300" simplePos="0" relativeHeight="251661312" behindDoc="1" locked="0" layoutInCell="1" allowOverlap="1" wp14:anchorId="31543F75" wp14:editId="08132979">
            <wp:simplePos x="0" y="0"/>
            <wp:positionH relativeFrom="column">
              <wp:posOffset>4224020</wp:posOffset>
            </wp:positionH>
            <wp:positionV relativeFrom="paragraph">
              <wp:posOffset>163830</wp:posOffset>
            </wp:positionV>
            <wp:extent cx="1633220" cy="795020"/>
            <wp:effectExtent l="0" t="0" r="5080" b="5080"/>
            <wp:wrapTight wrapText="bothSides">
              <wp:wrapPolygon edited="0">
                <wp:start x="0" y="0"/>
                <wp:lineTo x="0" y="21220"/>
                <wp:lineTo x="21415" y="21220"/>
                <wp:lineTo x="21415"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3220" cy="795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7817" w:rsidRPr="00427817" w:rsidRDefault="00427817" w:rsidP="00427817">
      <w:pPr>
        <w:rPr>
          <w:rFonts w:ascii="Arial" w:hAnsi="Arial" w:cs="Arial"/>
        </w:rPr>
      </w:pPr>
    </w:p>
    <w:p w:rsidR="007C0F30" w:rsidRDefault="007C0F30" w:rsidP="00427817">
      <w:pPr>
        <w:jc w:val="center"/>
        <w:rPr>
          <w:rFonts w:ascii="Comic Sans MS" w:hAnsi="Comic Sans MS" w:cs="Tahoma"/>
        </w:rPr>
      </w:pPr>
    </w:p>
    <w:p w:rsidR="00427817" w:rsidRPr="00427817" w:rsidRDefault="00D33AED" w:rsidP="00427817">
      <w:pPr>
        <w:jc w:val="center"/>
        <w:rPr>
          <w:rFonts w:ascii="Comic Sans MS" w:hAnsi="Comic Sans MS" w:cs="Tahoma"/>
        </w:rPr>
      </w:pPr>
      <w:r w:rsidRPr="00D33AED">
        <w:rPr>
          <w:rFonts w:ascii="Comic Sans MS" w:hAnsi="Comic Sans MS" w:cs="Tahoma"/>
        </w:rPr>
        <w:t xml:space="preserve">                  </w:t>
      </w:r>
    </w:p>
    <w:p w:rsidR="00B933A5" w:rsidRPr="00F539D3" w:rsidRDefault="00F539D3" w:rsidP="00B933A5">
      <w:pPr>
        <w:spacing w:after="0"/>
        <w:rPr>
          <w:rFonts w:ascii="Arial" w:eastAsia="Times New Roman" w:hAnsi="Arial" w:cs="Arial"/>
          <w:b/>
        </w:rPr>
      </w:pPr>
      <w:r w:rsidRPr="00F539D3">
        <w:rPr>
          <w:rFonts w:ascii="Arial" w:hAnsi="Arial" w:cs="Arial"/>
        </w:rPr>
        <w:t xml:space="preserve">Fluent reading refers to the ability to read orally with speed, accuracy and proper expression. </w:t>
      </w:r>
      <w:r>
        <w:rPr>
          <w:rFonts w:ascii="Arial" w:hAnsi="Arial" w:cs="Arial"/>
        </w:rPr>
        <w:t>S</w:t>
      </w:r>
      <w:r w:rsidRPr="00F539D3">
        <w:rPr>
          <w:rFonts w:ascii="Arial" w:hAnsi="Arial" w:cs="Arial"/>
        </w:rPr>
        <w:t xml:space="preserve">trategies that increase fluency have a positive impact on reading and particularly on reading comprehension. </w:t>
      </w:r>
    </w:p>
    <w:p w:rsidR="009A01ED" w:rsidRDefault="009A01ED" w:rsidP="00B933A5">
      <w:pPr>
        <w:spacing w:after="0"/>
        <w:rPr>
          <w:rFonts w:ascii="Arial" w:eastAsia="Times New Roman" w:hAnsi="Arial" w:cs="Arial"/>
          <w:b/>
        </w:rPr>
      </w:pPr>
    </w:p>
    <w:p w:rsidR="00C60440" w:rsidRDefault="00C60440" w:rsidP="00C60440">
      <w:pPr>
        <w:spacing w:after="0"/>
        <w:rPr>
          <w:rFonts w:ascii="Arial" w:eastAsia="Times New Roman" w:hAnsi="Arial" w:cs="Arial"/>
          <w:b/>
          <w:u w:val="single"/>
        </w:rPr>
      </w:pPr>
      <w:r w:rsidRPr="00B933A5">
        <w:rPr>
          <w:rFonts w:ascii="Arial" w:eastAsia="Times New Roman" w:hAnsi="Arial" w:cs="Arial"/>
          <w:b/>
          <w:u w:val="single"/>
        </w:rPr>
        <w:t>Ensure that the reading age and</w:t>
      </w:r>
      <w:r w:rsidR="00EC39D1">
        <w:rPr>
          <w:rFonts w:ascii="Arial" w:eastAsia="Times New Roman" w:hAnsi="Arial" w:cs="Arial"/>
          <w:b/>
          <w:u w:val="single"/>
        </w:rPr>
        <w:t xml:space="preserve"> interest level are appropriate</w:t>
      </w:r>
      <w:r w:rsidRPr="00B933A5">
        <w:rPr>
          <w:rFonts w:ascii="Arial" w:eastAsia="Times New Roman" w:hAnsi="Arial" w:cs="Arial"/>
          <w:b/>
          <w:u w:val="single"/>
        </w:rPr>
        <w:t xml:space="preserve"> </w:t>
      </w:r>
    </w:p>
    <w:p w:rsidR="009A01ED" w:rsidRPr="00B933A5" w:rsidRDefault="009A01ED" w:rsidP="00C60440">
      <w:pPr>
        <w:spacing w:after="0"/>
        <w:rPr>
          <w:rFonts w:ascii="Arial" w:eastAsia="Times New Roman" w:hAnsi="Arial" w:cs="Arial"/>
          <w:b/>
          <w:u w:val="single"/>
        </w:rPr>
      </w:pPr>
    </w:p>
    <w:p w:rsidR="00C60440" w:rsidRPr="002B2DBD" w:rsidRDefault="00C60440" w:rsidP="00C60440">
      <w:pPr>
        <w:pStyle w:val="ListParagraph"/>
        <w:numPr>
          <w:ilvl w:val="0"/>
          <w:numId w:val="5"/>
        </w:numPr>
        <w:spacing w:after="0"/>
        <w:rPr>
          <w:rFonts w:ascii="Arial" w:eastAsia="Times New Roman" w:hAnsi="Arial" w:cs="Arial"/>
          <w:b/>
          <w:u w:val="single"/>
        </w:rPr>
      </w:pPr>
      <w:r w:rsidRPr="00C60440">
        <w:rPr>
          <w:rFonts w:ascii="Arial" w:hAnsi="Arial" w:cs="Arial"/>
        </w:rPr>
        <w:t xml:space="preserve">In order for pupils to develop reading fluency and confidence, they </w:t>
      </w:r>
      <w:r w:rsidR="000832D4">
        <w:rPr>
          <w:rFonts w:ascii="Arial" w:hAnsi="Arial" w:cs="Arial"/>
        </w:rPr>
        <w:t>need to be reading at the</w:t>
      </w:r>
      <w:r w:rsidR="00656412">
        <w:rPr>
          <w:rFonts w:ascii="Arial" w:hAnsi="Arial" w:cs="Arial"/>
        </w:rPr>
        <w:t xml:space="preserve"> right</w:t>
      </w:r>
      <w:r w:rsidRPr="00C60440">
        <w:rPr>
          <w:rFonts w:ascii="Arial" w:hAnsi="Arial" w:cs="Arial"/>
        </w:rPr>
        <w:t xml:space="preserve"> level. This is the level at which frustration is avoided, but there is</w:t>
      </w:r>
      <w:r w:rsidR="004A60C8">
        <w:rPr>
          <w:rFonts w:ascii="Arial" w:hAnsi="Arial" w:cs="Arial"/>
        </w:rPr>
        <w:t xml:space="preserve"> enough challenge for the children</w:t>
      </w:r>
      <w:r w:rsidRPr="00C60440">
        <w:rPr>
          <w:rFonts w:ascii="Arial" w:hAnsi="Arial" w:cs="Arial"/>
        </w:rPr>
        <w:t xml:space="preserve"> to be learning new skills and making progress.</w:t>
      </w:r>
    </w:p>
    <w:p w:rsidR="00656412" w:rsidRPr="00C60440" w:rsidRDefault="00656412" w:rsidP="00656412">
      <w:pPr>
        <w:pStyle w:val="ListParagraph"/>
        <w:numPr>
          <w:ilvl w:val="0"/>
          <w:numId w:val="5"/>
        </w:numPr>
        <w:spacing w:after="0"/>
        <w:rPr>
          <w:rFonts w:ascii="Arial" w:eastAsia="Times New Roman" w:hAnsi="Arial" w:cs="Arial"/>
        </w:rPr>
      </w:pPr>
      <w:r w:rsidRPr="00C60440">
        <w:rPr>
          <w:rFonts w:ascii="Arial" w:eastAsia="Times New Roman" w:hAnsi="Arial" w:cs="Arial"/>
        </w:rPr>
        <w:t>The text should allow the child to read with at least 75% accuracy</w:t>
      </w:r>
      <w:r>
        <w:rPr>
          <w:rFonts w:ascii="Arial" w:eastAsia="Times New Roman" w:hAnsi="Arial" w:cs="Arial"/>
        </w:rPr>
        <w:t>.</w:t>
      </w:r>
      <w:r w:rsidRPr="00C60440">
        <w:rPr>
          <w:rFonts w:ascii="Arial" w:eastAsia="Times New Roman" w:hAnsi="Arial" w:cs="Arial"/>
        </w:rPr>
        <w:t xml:space="preserve"> </w:t>
      </w:r>
    </w:p>
    <w:p w:rsidR="00A92EDE" w:rsidRPr="00A92EDE" w:rsidRDefault="00A92EDE" w:rsidP="00A92EDE">
      <w:pPr>
        <w:numPr>
          <w:ilvl w:val="0"/>
          <w:numId w:val="5"/>
        </w:numPr>
        <w:spacing w:before="100" w:beforeAutospacing="1" w:after="100" w:afterAutospacing="1" w:line="240" w:lineRule="auto"/>
        <w:rPr>
          <w:rFonts w:ascii="Arial" w:eastAsia="Times New Roman" w:hAnsi="Arial" w:cs="Arial"/>
          <w:lang w:val="en" w:eastAsia="en-GB"/>
        </w:rPr>
      </w:pPr>
      <w:r>
        <w:rPr>
          <w:rFonts w:ascii="Arial" w:eastAsia="Times New Roman" w:hAnsi="Arial" w:cs="Arial"/>
          <w:lang w:val="en" w:eastAsia="en-GB"/>
        </w:rPr>
        <w:t>Provide</w:t>
      </w:r>
      <w:r w:rsidRPr="00A92EDE">
        <w:rPr>
          <w:rFonts w:ascii="Arial" w:eastAsia="Times New Roman" w:hAnsi="Arial" w:cs="Arial"/>
          <w:lang w:val="en" w:eastAsia="en-GB"/>
        </w:rPr>
        <w:t xml:space="preserve"> books with predictable vocabulary and clear rhyt</w:t>
      </w:r>
      <w:r w:rsidR="004A60C8">
        <w:rPr>
          <w:rFonts w:ascii="Arial" w:eastAsia="Times New Roman" w:hAnsi="Arial" w:cs="Arial"/>
          <w:lang w:val="en" w:eastAsia="en-GB"/>
        </w:rPr>
        <w:t>hmic patterns so the child can hear</w:t>
      </w:r>
      <w:r w:rsidRPr="00A92EDE">
        <w:rPr>
          <w:rFonts w:ascii="Arial" w:eastAsia="Times New Roman" w:hAnsi="Arial" w:cs="Arial"/>
          <w:lang w:val="en" w:eastAsia="en-GB"/>
        </w:rPr>
        <w:t xml:space="preserve"> the sound of fluent reading as he or she reads the book aloud.</w:t>
      </w:r>
    </w:p>
    <w:p w:rsidR="002B2DBD" w:rsidRPr="00C60440" w:rsidRDefault="002B2DBD" w:rsidP="00C60440">
      <w:pPr>
        <w:pStyle w:val="ListParagraph"/>
        <w:numPr>
          <w:ilvl w:val="0"/>
          <w:numId w:val="5"/>
        </w:numPr>
        <w:spacing w:after="0"/>
        <w:rPr>
          <w:rFonts w:ascii="Arial" w:eastAsia="Times New Roman" w:hAnsi="Arial" w:cs="Arial"/>
          <w:b/>
          <w:u w:val="single"/>
        </w:rPr>
      </w:pPr>
      <w:r>
        <w:rPr>
          <w:rFonts w:ascii="Arial" w:hAnsi="Arial" w:cs="Arial"/>
        </w:rPr>
        <w:t>Older children need to have a range of books that will have a high interest level and be age appropriate while still enabling independent reading.</w:t>
      </w:r>
    </w:p>
    <w:p w:rsidR="00A92EDE" w:rsidRPr="00A92EDE" w:rsidRDefault="000B22ED" w:rsidP="00A92EDE">
      <w:pPr>
        <w:pStyle w:val="ListParagraph"/>
        <w:numPr>
          <w:ilvl w:val="0"/>
          <w:numId w:val="7"/>
        </w:numPr>
        <w:shd w:val="clear" w:color="auto" w:fill="FFFFFF"/>
        <w:spacing w:before="100" w:beforeAutospacing="1" w:after="100" w:afterAutospacing="1" w:line="300" w:lineRule="atLeast"/>
        <w:outlineLvl w:val="1"/>
        <w:rPr>
          <w:rFonts w:ascii="Arial" w:eastAsia="Times New Roman" w:hAnsi="Arial" w:cs="Arial"/>
          <w:bCs/>
          <w:kern w:val="36"/>
          <w:lang w:val="en-US" w:eastAsia="en-GB"/>
        </w:rPr>
      </w:pPr>
      <w:r>
        <w:rPr>
          <w:rFonts w:ascii="Arial" w:hAnsi="Arial" w:cs="Arial"/>
          <w:noProof/>
          <w:color w:val="FFFFFF"/>
          <w:sz w:val="20"/>
          <w:szCs w:val="20"/>
          <w:lang w:eastAsia="en-GB"/>
        </w:rPr>
        <w:drawing>
          <wp:anchor distT="0" distB="0" distL="114300" distR="114300" simplePos="0" relativeHeight="251663360" behindDoc="1" locked="0" layoutInCell="1" allowOverlap="1" wp14:anchorId="4889C76A" wp14:editId="68B3FB82">
            <wp:simplePos x="0" y="0"/>
            <wp:positionH relativeFrom="column">
              <wp:posOffset>5033645</wp:posOffset>
            </wp:positionH>
            <wp:positionV relativeFrom="paragraph">
              <wp:posOffset>664210</wp:posOffset>
            </wp:positionV>
            <wp:extent cx="1395095" cy="980440"/>
            <wp:effectExtent l="0" t="0" r="0" b="0"/>
            <wp:wrapTight wrapText="bothSides">
              <wp:wrapPolygon edited="0">
                <wp:start x="0" y="0"/>
                <wp:lineTo x="0" y="20984"/>
                <wp:lineTo x="21236" y="20984"/>
                <wp:lineTo x="21236" y="0"/>
                <wp:lineTo x="0" y="0"/>
              </wp:wrapPolygon>
            </wp:wrapTight>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5095" cy="98044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4D8" w:rsidRPr="00E54CC2">
        <w:rPr>
          <w:rFonts w:ascii="Arial" w:eastAsia="Times New Roman" w:hAnsi="Arial" w:cs="Arial"/>
          <w:bCs/>
          <w:kern w:val="36"/>
          <w:lang w:val="en-US" w:eastAsia="en-GB"/>
        </w:rPr>
        <w:t>Children can improve their fluency by re-reading a short book or for older children, re-reading a certain passage from a story. As they become more familiar with the text, they can focus their attention</w:t>
      </w:r>
      <w:r w:rsidR="00D40720">
        <w:rPr>
          <w:rFonts w:ascii="Arial" w:eastAsia="Times New Roman" w:hAnsi="Arial" w:cs="Arial"/>
          <w:bCs/>
          <w:kern w:val="36"/>
          <w:lang w:val="en-US" w:eastAsia="en-GB"/>
        </w:rPr>
        <w:t xml:space="preserve"> on reading it fluently. Practis</w:t>
      </w:r>
      <w:r w:rsidR="00DB34D8" w:rsidRPr="00E54CC2">
        <w:rPr>
          <w:rFonts w:ascii="Arial" w:eastAsia="Times New Roman" w:hAnsi="Arial" w:cs="Arial"/>
          <w:bCs/>
          <w:kern w:val="36"/>
          <w:lang w:val="en-US" w:eastAsia="en-GB"/>
        </w:rPr>
        <w:t>ing the same selection will give them the opportunity to master becoming a fluent reader.</w:t>
      </w:r>
    </w:p>
    <w:p w:rsidR="00C60440" w:rsidRDefault="00C60440" w:rsidP="00B933A5">
      <w:pPr>
        <w:spacing w:after="0"/>
        <w:rPr>
          <w:rFonts w:ascii="Arial" w:eastAsia="Times New Roman" w:hAnsi="Arial" w:cs="Arial"/>
          <w:b/>
          <w:u w:val="single"/>
        </w:rPr>
      </w:pPr>
    </w:p>
    <w:p w:rsidR="00C60440" w:rsidRDefault="00C60440" w:rsidP="00B933A5">
      <w:pPr>
        <w:spacing w:after="0"/>
        <w:rPr>
          <w:rFonts w:ascii="Arial" w:eastAsia="Times New Roman" w:hAnsi="Arial" w:cs="Arial"/>
          <w:b/>
          <w:u w:val="single"/>
        </w:rPr>
      </w:pPr>
    </w:p>
    <w:p w:rsidR="00B933A5" w:rsidRDefault="00B933A5" w:rsidP="00B933A5">
      <w:pPr>
        <w:spacing w:after="0"/>
        <w:rPr>
          <w:rFonts w:ascii="Arial" w:eastAsia="Times New Roman" w:hAnsi="Arial" w:cs="Arial"/>
          <w:b/>
          <w:u w:val="single"/>
        </w:rPr>
      </w:pPr>
      <w:r w:rsidRPr="00B933A5">
        <w:rPr>
          <w:rFonts w:ascii="Arial" w:eastAsia="Times New Roman" w:hAnsi="Arial" w:cs="Arial"/>
          <w:b/>
          <w:u w:val="single"/>
        </w:rPr>
        <w:t>Guided Oral Reading</w:t>
      </w:r>
      <w:r w:rsidR="000B22ED">
        <w:rPr>
          <w:rFonts w:ascii="Arial" w:eastAsia="Times New Roman" w:hAnsi="Arial" w:cs="Arial"/>
          <w:b/>
          <w:u w:val="single"/>
        </w:rPr>
        <w:t xml:space="preserve">    </w:t>
      </w:r>
    </w:p>
    <w:p w:rsidR="00D9477E" w:rsidRPr="00D9477E" w:rsidRDefault="00E54CC2" w:rsidP="00D9477E">
      <w:pPr>
        <w:numPr>
          <w:ilvl w:val="0"/>
          <w:numId w:val="7"/>
        </w:numPr>
        <w:spacing w:before="100" w:beforeAutospacing="1" w:after="100" w:afterAutospacing="1" w:line="240" w:lineRule="auto"/>
        <w:rPr>
          <w:rFonts w:ascii="Arial" w:eastAsia="Times New Roman" w:hAnsi="Arial" w:cs="Arial"/>
          <w:lang w:val="en" w:eastAsia="en-GB"/>
        </w:rPr>
      </w:pPr>
      <w:r w:rsidRPr="00E54CC2">
        <w:rPr>
          <w:rFonts w:ascii="Arial" w:eastAsia="Times New Roman" w:hAnsi="Arial" w:cs="Arial"/>
          <w:bCs/>
          <w:kern w:val="36"/>
          <w:lang w:val="en-US" w:eastAsia="en-GB"/>
        </w:rPr>
        <w:t xml:space="preserve">Model reading so children understand what you mean when you ask them to use expression or to string words together more smoothly. </w:t>
      </w:r>
    </w:p>
    <w:p w:rsidR="00DB34D8" w:rsidRPr="00D9477E" w:rsidRDefault="00D9477E" w:rsidP="00D9477E">
      <w:pPr>
        <w:numPr>
          <w:ilvl w:val="0"/>
          <w:numId w:val="7"/>
        </w:numPr>
        <w:spacing w:before="100" w:beforeAutospacing="1" w:after="100" w:afterAutospacing="1" w:line="240" w:lineRule="auto"/>
        <w:rPr>
          <w:rFonts w:ascii="Arial" w:eastAsia="Times New Roman" w:hAnsi="Arial" w:cs="Arial"/>
          <w:lang w:val="en" w:eastAsia="en-GB"/>
        </w:rPr>
      </w:pPr>
      <w:r>
        <w:rPr>
          <w:rFonts w:ascii="Arial" w:eastAsia="Times New Roman" w:hAnsi="Arial" w:cs="Arial"/>
          <w:lang w:val="en" w:eastAsia="en-GB"/>
        </w:rPr>
        <w:t xml:space="preserve">After </w:t>
      </w:r>
      <w:r w:rsidRPr="00DB34D8">
        <w:rPr>
          <w:rFonts w:ascii="Arial" w:eastAsia="Times New Roman" w:hAnsi="Arial" w:cs="Arial"/>
          <w:lang w:val="en" w:eastAsia="en-GB"/>
        </w:rPr>
        <w:t>model</w:t>
      </w:r>
      <w:r>
        <w:rPr>
          <w:rFonts w:ascii="Arial" w:eastAsia="Times New Roman" w:hAnsi="Arial" w:cs="Arial"/>
          <w:lang w:val="en" w:eastAsia="en-GB"/>
        </w:rPr>
        <w:t>l</w:t>
      </w:r>
      <w:r w:rsidRPr="00DB34D8">
        <w:rPr>
          <w:rFonts w:ascii="Arial" w:eastAsia="Times New Roman" w:hAnsi="Arial" w:cs="Arial"/>
          <w:lang w:val="en" w:eastAsia="en-GB"/>
        </w:rPr>
        <w:t>ing fluent rea</w:t>
      </w:r>
      <w:r>
        <w:rPr>
          <w:rFonts w:ascii="Arial" w:eastAsia="Times New Roman" w:hAnsi="Arial" w:cs="Arial"/>
          <w:lang w:val="en" w:eastAsia="en-GB"/>
        </w:rPr>
        <w:t>ding</w:t>
      </w:r>
      <w:r w:rsidR="00EC39D1">
        <w:rPr>
          <w:rFonts w:ascii="Arial" w:eastAsia="Times New Roman" w:hAnsi="Arial" w:cs="Arial"/>
          <w:lang w:val="en" w:eastAsia="en-GB"/>
        </w:rPr>
        <w:t>,</w:t>
      </w:r>
      <w:r>
        <w:rPr>
          <w:rFonts w:ascii="Arial" w:eastAsia="Times New Roman" w:hAnsi="Arial" w:cs="Arial"/>
          <w:lang w:val="en" w:eastAsia="en-GB"/>
        </w:rPr>
        <w:t xml:space="preserve"> encourage the pupil</w:t>
      </w:r>
      <w:r w:rsidRPr="00DB34D8">
        <w:rPr>
          <w:rFonts w:ascii="Arial" w:eastAsia="Times New Roman" w:hAnsi="Arial" w:cs="Arial"/>
          <w:lang w:val="en" w:eastAsia="en-GB"/>
        </w:rPr>
        <w:t xml:space="preserve"> to r</w:t>
      </w:r>
      <w:r>
        <w:rPr>
          <w:rFonts w:ascii="Arial" w:eastAsia="Times New Roman" w:hAnsi="Arial" w:cs="Arial"/>
          <w:lang w:val="en" w:eastAsia="en-GB"/>
        </w:rPr>
        <w:t xml:space="preserve">ead the same passage aloud giving lots of </w:t>
      </w:r>
      <w:r w:rsidRPr="00DB34D8">
        <w:rPr>
          <w:rFonts w:ascii="Arial" w:eastAsia="Times New Roman" w:hAnsi="Arial" w:cs="Arial"/>
          <w:lang w:val="en" w:eastAsia="en-GB"/>
        </w:rPr>
        <w:t>encouragement a</w:t>
      </w:r>
      <w:r>
        <w:rPr>
          <w:rFonts w:ascii="Arial" w:eastAsia="Times New Roman" w:hAnsi="Arial" w:cs="Arial"/>
          <w:lang w:val="en" w:eastAsia="en-GB"/>
        </w:rPr>
        <w:t>nd feedback</w:t>
      </w:r>
      <w:r w:rsidRPr="00DB34D8">
        <w:rPr>
          <w:rFonts w:ascii="Arial" w:eastAsia="Times New Roman" w:hAnsi="Arial" w:cs="Arial"/>
          <w:lang w:val="en" w:eastAsia="en-GB"/>
        </w:rPr>
        <w:t>.</w:t>
      </w:r>
    </w:p>
    <w:p w:rsidR="00E54CC2" w:rsidRPr="00E54CC2" w:rsidRDefault="00DB34D8" w:rsidP="00E54CC2">
      <w:pPr>
        <w:pStyle w:val="ListParagraph"/>
        <w:numPr>
          <w:ilvl w:val="0"/>
          <w:numId w:val="7"/>
        </w:numPr>
        <w:shd w:val="clear" w:color="auto" w:fill="FFFFFF"/>
        <w:spacing w:before="100" w:beforeAutospacing="1" w:after="100" w:afterAutospacing="1" w:line="300" w:lineRule="atLeast"/>
        <w:outlineLvl w:val="1"/>
        <w:rPr>
          <w:rFonts w:ascii="Arial" w:eastAsia="Times New Roman" w:hAnsi="Arial" w:cs="Arial"/>
          <w:bCs/>
          <w:kern w:val="36"/>
          <w:lang w:val="en-US" w:eastAsia="en-GB"/>
        </w:rPr>
      </w:pPr>
      <w:r>
        <w:rPr>
          <w:rFonts w:ascii="Arial" w:eastAsia="Times New Roman" w:hAnsi="Arial" w:cs="Arial"/>
          <w:bCs/>
          <w:kern w:val="36"/>
          <w:lang w:val="en-US" w:eastAsia="en-GB"/>
        </w:rPr>
        <w:t xml:space="preserve">Use </w:t>
      </w:r>
      <w:r w:rsidR="00E54CC2" w:rsidRPr="00E54CC2">
        <w:rPr>
          <w:rFonts w:ascii="Arial" w:eastAsia="Times New Roman" w:hAnsi="Arial" w:cs="Arial"/>
          <w:bCs/>
          <w:kern w:val="36"/>
          <w:lang w:val="en-US" w:eastAsia="en-GB"/>
        </w:rPr>
        <w:t xml:space="preserve">audiobooks </w:t>
      </w:r>
      <w:r>
        <w:rPr>
          <w:rFonts w:ascii="Arial" w:eastAsia="Times New Roman" w:hAnsi="Arial" w:cs="Arial"/>
          <w:bCs/>
          <w:kern w:val="36"/>
          <w:lang w:val="en-US" w:eastAsia="en-GB"/>
        </w:rPr>
        <w:t xml:space="preserve">or </w:t>
      </w:r>
      <w:r w:rsidR="00EC39D1">
        <w:rPr>
          <w:rFonts w:ascii="Arial" w:eastAsia="Times New Roman" w:hAnsi="Arial" w:cs="Arial"/>
          <w:bCs/>
          <w:kern w:val="36"/>
          <w:lang w:val="en-US" w:eastAsia="en-GB"/>
        </w:rPr>
        <w:t>e-books</w:t>
      </w:r>
      <w:r>
        <w:rPr>
          <w:rFonts w:ascii="Arial" w:eastAsia="Times New Roman" w:hAnsi="Arial" w:cs="Arial"/>
          <w:bCs/>
          <w:kern w:val="36"/>
          <w:lang w:val="en-US" w:eastAsia="en-GB"/>
        </w:rPr>
        <w:t xml:space="preserve"> which can be read aloud to enable children </w:t>
      </w:r>
      <w:r w:rsidR="00E54CC2" w:rsidRPr="00E54CC2">
        <w:rPr>
          <w:rFonts w:ascii="Arial" w:eastAsia="Times New Roman" w:hAnsi="Arial" w:cs="Arial"/>
          <w:bCs/>
          <w:kern w:val="36"/>
          <w:lang w:val="en-US" w:eastAsia="en-GB"/>
        </w:rPr>
        <w:t>to hear what fluent reading sounds like.</w:t>
      </w:r>
    </w:p>
    <w:p w:rsidR="00D9477E" w:rsidRDefault="00DB34D8" w:rsidP="00D9477E">
      <w:pPr>
        <w:pStyle w:val="ListParagraph"/>
        <w:numPr>
          <w:ilvl w:val="0"/>
          <w:numId w:val="7"/>
        </w:numPr>
        <w:shd w:val="clear" w:color="auto" w:fill="FFFFFF"/>
        <w:spacing w:before="100" w:beforeAutospacing="1" w:after="100" w:afterAutospacing="1" w:line="300" w:lineRule="atLeast"/>
        <w:outlineLvl w:val="1"/>
        <w:rPr>
          <w:rFonts w:ascii="Arial" w:eastAsia="Times New Roman" w:hAnsi="Arial" w:cs="Arial"/>
          <w:bCs/>
          <w:kern w:val="36"/>
          <w:lang w:val="en-US" w:eastAsia="en-GB"/>
        </w:rPr>
      </w:pPr>
      <w:r>
        <w:rPr>
          <w:rFonts w:ascii="Arial" w:eastAsia="Times New Roman" w:hAnsi="Arial" w:cs="Arial"/>
          <w:bCs/>
          <w:kern w:val="36"/>
          <w:lang w:val="en-US" w:eastAsia="en-GB"/>
        </w:rPr>
        <w:t>E</w:t>
      </w:r>
      <w:r w:rsidR="00E54CC2" w:rsidRPr="00E54CC2">
        <w:rPr>
          <w:rFonts w:ascii="Arial" w:eastAsia="Times New Roman" w:hAnsi="Arial" w:cs="Arial"/>
          <w:bCs/>
          <w:kern w:val="36"/>
          <w:lang w:val="en-US" w:eastAsia="en-GB"/>
        </w:rPr>
        <w:t xml:space="preserve">ncourage fluency by using </w:t>
      </w:r>
      <w:r>
        <w:rPr>
          <w:rFonts w:ascii="Arial" w:eastAsia="Times New Roman" w:hAnsi="Arial" w:cs="Arial"/>
          <w:bCs/>
          <w:kern w:val="36"/>
          <w:lang w:val="en-US" w:eastAsia="en-GB"/>
        </w:rPr>
        <w:t>‘</w:t>
      </w:r>
      <w:r w:rsidR="00E54CC2" w:rsidRPr="00E54CC2">
        <w:rPr>
          <w:rFonts w:ascii="Arial" w:eastAsia="Times New Roman" w:hAnsi="Arial" w:cs="Arial"/>
          <w:bCs/>
          <w:kern w:val="36"/>
          <w:lang w:val="en-US" w:eastAsia="en-GB"/>
        </w:rPr>
        <w:t>choral reading</w:t>
      </w:r>
      <w:r>
        <w:rPr>
          <w:rFonts w:ascii="Arial" w:eastAsia="Times New Roman" w:hAnsi="Arial" w:cs="Arial"/>
          <w:bCs/>
          <w:kern w:val="36"/>
          <w:lang w:val="en-US" w:eastAsia="en-GB"/>
        </w:rPr>
        <w:t>’</w:t>
      </w:r>
      <w:r w:rsidR="00E54CC2" w:rsidRPr="00E54CC2">
        <w:rPr>
          <w:rFonts w:ascii="Arial" w:eastAsia="Times New Roman" w:hAnsi="Arial" w:cs="Arial"/>
          <w:bCs/>
          <w:kern w:val="36"/>
          <w:lang w:val="en-US" w:eastAsia="en-GB"/>
        </w:rPr>
        <w:t>. This occurs when a group of children read something together, saying the words at the same time. You might read the text out loud by yourself first, so the children can hear how the reading should sound. Then you</w:t>
      </w:r>
      <w:r w:rsidR="00EC39D1">
        <w:rPr>
          <w:rFonts w:ascii="Arial" w:eastAsia="Times New Roman" w:hAnsi="Arial" w:cs="Arial"/>
          <w:bCs/>
          <w:kern w:val="36"/>
          <w:lang w:val="en-US" w:eastAsia="en-GB"/>
        </w:rPr>
        <w:t xml:space="preserve"> can read it together, with pupils</w:t>
      </w:r>
      <w:r w:rsidR="00E54CC2" w:rsidRPr="00E54CC2">
        <w:rPr>
          <w:rFonts w:ascii="Arial" w:eastAsia="Times New Roman" w:hAnsi="Arial" w:cs="Arial"/>
          <w:bCs/>
          <w:kern w:val="36"/>
          <w:lang w:val="en-US" w:eastAsia="en-GB"/>
        </w:rPr>
        <w:t xml:space="preserve"> matching your pace and expression.</w:t>
      </w:r>
    </w:p>
    <w:p w:rsidR="000B22ED" w:rsidRPr="000B22ED" w:rsidRDefault="00D9477E" w:rsidP="000B22ED">
      <w:pPr>
        <w:pStyle w:val="ListParagraph"/>
        <w:numPr>
          <w:ilvl w:val="0"/>
          <w:numId w:val="7"/>
        </w:numPr>
        <w:shd w:val="clear" w:color="auto" w:fill="FFFFFF"/>
        <w:spacing w:before="100" w:beforeAutospacing="1" w:after="100" w:afterAutospacing="1" w:line="300" w:lineRule="atLeast"/>
        <w:outlineLvl w:val="1"/>
        <w:rPr>
          <w:rFonts w:ascii="Arial" w:eastAsia="Times New Roman" w:hAnsi="Arial" w:cs="Arial"/>
          <w:bCs/>
          <w:kern w:val="36"/>
          <w:lang w:val="en-US" w:eastAsia="en-GB"/>
        </w:rPr>
      </w:pPr>
      <w:r>
        <w:rPr>
          <w:rFonts w:ascii="Arial" w:eastAsia="Times New Roman" w:hAnsi="Arial" w:cs="Arial"/>
          <w:bCs/>
          <w:kern w:val="36"/>
          <w:lang w:val="en-US" w:eastAsia="en-GB"/>
        </w:rPr>
        <w:t>Reading play scripts</w:t>
      </w:r>
      <w:r w:rsidR="00DB34D8" w:rsidRPr="00D9477E">
        <w:rPr>
          <w:rFonts w:ascii="Arial" w:eastAsia="Times New Roman" w:hAnsi="Arial" w:cs="Arial"/>
          <w:lang w:val="en" w:eastAsia="en-GB"/>
        </w:rPr>
        <w:t xml:space="preserve"> can be a motivating way to improve fluency. Students</w:t>
      </w:r>
      <w:r w:rsidR="002E70D9">
        <w:rPr>
          <w:rFonts w:ascii="Arial" w:eastAsia="Times New Roman" w:hAnsi="Arial" w:cs="Arial"/>
          <w:lang w:val="en" w:eastAsia="en-GB"/>
        </w:rPr>
        <w:t xml:space="preserve"> can</w:t>
      </w:r>
      <w:r w:rsidR="00DB34D8" w:rsidRPr="00D9477E">
        <w:rPr>
          <w:rFonts w:ascii="Arial" w:eastAsia="Times New Roman" w:hAnsi="Arial" w:cs="Arial"/>
          <w:lang w:val="en" w:eastAsia="en-GB"/>
        </w:rPr>
        <w:t xml:space="preserve"> rea</w:t>
      </w:r>
      <w:r w:rsidR="002E70D9">
        <w:rPr>
          <w:rFonts w:ascii="Arial" w:eastAsia="Times New Roman" w:hAnsi="Arial" w:cs="Arial"/>
          <w:lang w:val="en" w:eastAsia="en-GB"/>
        </w:rPr>
        <w:t>d scripts and rehearse parts in a</w:t>
      </w:r>
      <w:r w:rsidR="00DB34D8" w:rsidRPr="00D9477E">
        <w:rPr>
          <w:rFonts w:ascii="Arial" w:eastAsia="Times New Roman" w:hAnsi="Arial" w:cs="Arial"/>
          <w:lang w:val="en" w:eastAsia="en-GB"/>
        </w:rPr>
        <w:t xml:space="preserve"> play to </w:t>
      </w:r>
      <w:r w:rsidR="002E70D9">
        <w:rPr>
          <w:rFonts w:ascii="Arial" w:eastAsia="Times New Roman" w:hAnsi="Arial" w:cs="Arial"/>
          <w:lang w:val="en" w:eastAsia="en-GB"/>
        </w:rPr>
        <w:t xml:space="preserve">in order to </w:t>
      </w:r>
      <w:r w:rsidR="00DB34D8" w:rsidRPr="00D9477E">
        <w:rPr>
          <w:rFonts w:ascii="Arial" w:eastAsia="Times New Roman" w:hAnsi="Arial" w:cs="Arial"/>
          <w:lang w:val="en" w:eastAsia="en-GB"/>
        </w:rPr>
        <w:t>prepare fo</w:t>
      </w:r>
      <w:r w:rsidR="00EC39D1">
        <w:rPr>
          <w:rFonts w:ascii="Arial" w:eastAsia="Times New Roman" w:hAnsi="Arial" w:cs="Arial"/>
          <w:lang w:val="en" w:eastAsia="en-GB"/>
        </w:rPr>
        <w:t>r a performance. The practice of</w:t>
      </w:r>
      <w:r w:rsidR="00DB34D8" w:rsidRPr="00D9477E">
        <w:rPr>
          <w:rFonts w:ascii="Arial" w:eastAsia="Times New Roman" w:hAnsi="Arial" w:cs="Arial"/>
          <w:lang w:val="en" w:eastAsia="en-GB"/>
        </w:rPr>
        <w:t xml:space="preserve"> reading and re</w:t>
      </w:r>
      <w:r w:rsidR="004A60C8">
        <w:rPr>
          <w:rFonts w:ascii="Arial" w:eastAsia="Times New Roman" w:hAnsi="Arial" w:cs="Arial"/>
          <w:lang w:val="en" w:eastAsia="en-GB"/>
        </w:rPr>
        <w:t>-</w:t>
      </w:r>
      <w:r w:rsidR="00EC39D1">
        <w:rPr>
          <w:rFonts w:ascii="Arial" w:eastAsia="Times New Roman" w:hAnsi="Arial" w:cs="Arial"/>
          <w:lang w:val="en" w:eastAsia="en-GB"/>
        </w:rPr>
        <w:t xml:space="preserve">reading </w:t>
      </w:r>
      <w:r w:rsidR="002E70D9">
        <w:rPr>
          <w:rFonts w:ascii="Arial" w:eastAsia="Times New Roman" w:hAnsi="Arial" w:cs="Arial"/>
          <w:lang w:val="en" w:eastAsia="en-GB"/>
        </w:rPr>
        <w:t>scripts provides an effective</w:t>
      </w:r>
      <w:r w:rsidR="00DB34D8" w:rsidRPr="00D9477E">
        <w:rPr>
          <w:rFonts w:ascii="Arial" w:eastAsia="Times New Roman" w:hAnsi="Arial" w:cs="Arial"/>
          <w:lang w:val="en" w:eastAsia="en-GB"/>
        </w:rPr>
        <w:t xml:space="preserve"> </w:t>
      </w:r>
      <w:r w:rsidR="002E70D9">
        <w:rPr>
          <w:rFonts w:ascii="Arial" w:eastAsia="Times New Roman" w:hAnsi="Arial" w:cs="Arial"/>
          <w:lang w:val="en" w:eastAsia="en-GB"/>
        </w:rPr>
        <w:t xml:space="preserve">and enjoyable </w:t>
      </w:r>
      <w:r w:rsidR="00DB34D8" w:rsidRPr="00D9477E">
        <w:rPr>
          <w:rFonts w:ascii="Arial" w:eastAsia="Times New Roman" w:hAnsi="Arial" w:cs="Arial"/>
          <w:lang w:val="en" w:eastAsia="en-GB"/>
        </w:rPr>
        <w:t>opportunity to improve fluency skills</w:t>
      </w:r>
      <w:r w:rsidR="00EC39D1">
        <w:rPr>
          <w:rFonts w:ascii="Arial" w:eastAsia="Times New Roman" w:hAnsi="Arial" w:cs="Arial"/>
          <w:lang w:val="en" w:eastAsia="en-GB"/>
        </w:rPr>
        <w:t>.</w:t>
      </w:r>
    </w:p>
    <w:p w:rsidR="00DB34D8" w:rsidRDefault="000B22ED" w:rsidP="00DB34D8">
      <w:pPr>
        <w:spacing w:after="0"/>
        <w:rPr>
          <w:rFonts w:ascii="Arial" w:eastAsia="Times New Roman" w:hAnsi="Arial" w:cs="Arial"/>
          <w:b/>
          <w:u w:val="single"/>
        </w:rPr>
      </w:pPr>
      <w:r>
        <w:rPr>
          <w:rFonts w:ascii="Arial" w:hAnsi="Arial" w:cs="Arial"/>
          <w:noProof/>
          <w:color w:val="FFFFFF"/>
          <w:sz w:val="20"/>
          <w:szCs w:val="20"/>
          <w:lang w:eastAsia="en-GB"/>
        </w:rPr>
        <w:lastRenderedPageBreak/>
        <w:drawing>
          <wp:anchor distT="0" distB="0" distL="114300" distR="114300" simplePos="0" relativeHeight="251662336" behindDoc="1" locked="0" layoutInCell="1" allowOverlap="1" wp14:anchorId="0E76D06E" wp14:editId="7F26D11E">
            <wp:simplePos x="0" y="0"/>
            <wp:positionH relativeFrom="column">
              <wp:posOffset>5090160</wp:posOffset>
            </wp:positionH>
            <wp:positionV relativeFrom="paragraph">
              <wp:posOffset>-491490</wp:posOffset>
            </wp:positionV>
            <wp:extent cx="1336675" cy="920750"/>
            <wp:effectExtent l="0" t="0" r="0" b="0"/>
            <wp:wrapTight wrapText="bothSides">
              <wp:wrapPolygon edited="0">
                <wp:start x="0" y="0"/>
                <wp:lineTo x="0" y="21004"/>
                <wp:lineTo x="21241" y="21004"/>
                <wp:lineTo x="21241"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6675" cy="92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4D8" w:rsidRPr="002B2DBD">
        <w:rPr>
          <w:rFonts w:ascii="Arial" w:eastAsia="Times New Roman" w:hAnsi="Arial" w:cs="Arial"/>
          <w:b/>
          <w:u w:val="single"/>
        </w:rPr>
        <w:t>Paired Reading</w:t>
      </w:r>
      <w:r>
        <w:rPr>
          <w:rFonts w:ascii="Arial" w:eastAsia="Times New Roman" w:hAnsi="Arial" w:cs="Arial"/>
          <w:b/>
          <w:u w:val="single"/>
        </w:rPr>
        <w:t xml:space="preserve">      </w:t>
      </w:r>
    </w:p>
    <w:p w:rsidR="00E052CF" w:rsidRDefault="00E052CF" w:rsidP="00E052CF">
      <w:pPr>
        <w:pStyle w:val="ListParagraph"/>
        <w:numPr>
          <w:ilvl w:val="0"/>
          <w:numId w:val="11"/>
        </w:numPr>
        <w:autoSpaceDE w:val="0"/>
        <w:autoSpaceDN w:val="0"/>
        <w:adjustRightInd w:val="0"/>
        <w:spacing w:after="0" w:line="240" w:lineRule="auto"/>
        <w:rPr>
          <w:rFonts w:ascii="Advert-Light" w:hAnsi="Advert-Light" w:cs="Advert-Light"/>
        </w:rPr>
      </w:pPr>
      <w:r>
        <w:rPr>
          <w:rFonts w:ascii="Advert-Light" w:hAnsi="Advert-Light" w:cs="Advert-Light"/>
        </w:rPr>
        <w:t>The</w:t>
      </w:r>
      <w:r w:rsidRPr="00E052CF">
        <w:rPr>
          <w:rFonts w:ascii="Advert-Light" w:hAnsi="Advert-Light" w:cs="Advert-Light"/>
        </w:rPr>
        <w:t xml:space="preserve"> paired reading sessions should be fun</w:t>
      </w:r>
      <w:r>
        <w:rPr>
          <w:rFonts w:ascii="Advert-Light" w:hAnsi="Advert-Light" w:cs="Advert-Light"/>
        </w:rPr>
        <w:t xml:space="preserve"> </w:t>
      </w:r>
      <w:r w:rsidRPr="00E052CF">
        <w:rPr>
          <w:rFonts w:ascii="Advert-Light" w:hAnsi="Advert-Light" w:cs="Advert-Light"/>
        </w:rPr>
        <w:t>and rela</w:t>
      </w:r>
      <w:r>
        <w:rPr>
          <w:rFonts w:ascii="Advert-Light" w:hAnsi="Advert-Light" w:cs="Advert-Light"/>
        </w:rPr>
        <w:t>xed, and should give the child</w:t>
      </w:r>
      <w:r w:rsidRPr="00E052CF">
        <w:rPr>
          <w:rFonts w:ascii="Advert-Light" w:hAnsi="Advert-Light" w:cs="Advert-Light"/>
        </w:rPr>
        <w:t xml:space="preserve"> the</w:t>
      </w:r>
      <w:r>
        <w:rPr>
          <w:rFonts w:ascii="Advert-Light" w:hAnsi="Advert-Light" w:cs="Advert-Light"/>
        </w:rPr>
        <w:t xml:space="preserve"> </w:t>
      </w:r>
      <w:r w:rsidRPr="00E052CF">
        <w:rPr>
          <w:rFonts w:ascii="Advert-Light" w:hAnsi="Advert-Light" w:cs="Advert-Light"/>
        </w:rPr>
        <w:t>chance to practise their reading skills without</w:t>
      </w:r>
      <w:r>
        <w:rPr>
          <w:rFonts w:ascii="Advert-Light" w:hAnsi="Advert-Light" w:cs="Advert-Light"/>
        </w:rPr>
        <w:t xml:space="preserve"> worrying about making mistakes. A variety of reading material can be used.</w:t>
      </w:r>
    </w:p>
    <w:p w:rsidR="00E052CF" w:rsidRPr="0078276F" w:rsidRDefault="00DB34D8" w:rsidP="0078276F">
      <w:pPr>
        <w:pStyle w:val="ListParagraph"/>
        <w:numPr>
          <w:ilvl w:val="0"/>
          <w:numId w:val="11"/>
        </w:numPr>
        <w:autoSpaceDE w:val="0"/>
        <w:autoSpaceDN w:val="0"/>
        <w:adjustRightInd w:val="0"/>
        <w:spacing w:after="0" w:line="240" w:lineRule="auto"/>
        <w:rPr>
          <w:rFonts w:ascii="Advert-Light" w:hAnsi="Advert-Light" w:cs="Advert-Light"/>
        </w:rPr>
      </w:pPr>
      <w:r w:rsidRPr="00E052CF">
        <w:rPr>
          <w:rFonts w:ascii="Arial" w:eastAsia="Times New Roman" w:hAnsi="Arial" w:cs="Arial"/>
          <w:lang w:val="en" w:eastAsia="en-GB"/>
        </w:rPr>
        <w:t>A child</w:t>
      </w:r>
      <w:r w:rsidR="00D9477E" w:rsidRPr="00E052CF">
        <w:rPr>
          <w:rFonts w:ascii="Arial" w:eastAsia="Times New Roman" w:hAnsi="Arial" w:cs="Arial"/>
          <w:lang w:val="en" w:eastAsia="en-GB"/>
        </w:rPr>
        <w:t xml:space="preserve"> reads with a</w:t>
      </w:r>
      <w:r w:rsidR="0078276F">
        <w:rPr>
          <w:rFonts w:ascii="Arial" w:eastAsia="Times New Roman" w:hAnsi="Arial" w:cs="Arial"/>
          <w:lang w:val="en" w:eastAsia="en-GB"/>
        </w:rPr>
        <w:t>n adult or a</w:t>
      </w:r>
      <w:r w:rsidR="00D9477E" w:rsidRPr="00E052CF">
        <w:rPr>
          <w:rFonts w:ascii="Arial" w:eastAsia="Times New Roman" w:hAnsi="Arial" w:cs="Arial"/>
          <w:lang w:val="en" w:eastAsia="en-GB"/>
        </w:rPr>
        <w:t xml:space="preserve"> peer partner, with each partner taking </w:t>
      </w:r>
      <w:r w:rsidRPr="00E052CF">
        <w:rPr>
          <w:rFonts w:ascii="Arial" w:eastAsia="Times New Roman" w:hAnsi="Arial" w:cs="Arial"/>
          <w:lang w:val="en" w:eastAsia="en-GB"/>
        </w:rPr>
        <w:t>turn</w:t>
      </w:r>
      <w:r w:rsidR="00D9477E" w:rsidRPr="00E052CF">
        <w:rPr>
          <w:rFonts w:ascii="Arial" w:eastAsia="Times New Roman" w:hAnsi="Arial" w:cs="Arial"/>
          <w:lang w:val="en" w:eastAsia="en-GB"/>
        </w:rPr>
        <w:t>s reading to the other.</w:t>
      </w:r>
      <w:r w:rsidR="0078276F">
        <w:rPr>
          <w:rFonts w:ascii="Arial" w:eastAsia="Times New Roman" w:hAnsi="Arial" w:cs="Arial"/>
          <w:lang w:val="en" w:eastAsia="en-GB"/>
        </w:rPr>
        <w:t xml:space="preserve"> Peer </w:t>
      </w:r>
      <w:r w:rsidR="00D40720" w:rsidRPr="0078276F">
        <w:rPr>
          <w:rFonts w:ascii="Arial" w:eastAsia="Times New Roman" w:hAnsi="Arial" w:cs="Arial"/>
          <w:lang w:val="en" w:eastAsia="en-GB"/>
        </w:rPr>
        <w:t>pa</w:t>
      </w:r>
      <w:r w:rsidR="00EC39D1" w:rsidRPr="0078276F">
        <w:rPr>
          <w:rFonts w:ascii="Arial" w:eastAsia="Times New Roman" w:hAnsi="Arial" w:cs="Arial"/>
          <w:lang w:val="en" w:eastAsia="en-GB"/>
        </w:rPr>
        <w:t>rtners can be the same age or the process</w:t>
      </w:r>
      <w:r w:rsidR="00D40720" w:rsidRPr="0078276F">
        <w:rPr>
          <w:rFonts w:ascii="Arial" w:eastAsia="Times New Roman" w:hAnsi="Arial" w:cs="Arial"/>
          <w:lang w:val="en" w:eastAsia="en-GB"/>
        </w:rPr>
        <w:t xml:space="preserve"> can also work well between children in different year groups. </w:t>
      </w:r>
    </w:p>
    <w:p w:rsidR="0078276F" w:rsidRPr="0078276F" w:rsidRDefault="00BC63F9" w:rsidP="0078276F">
      <w:pPr>
        <w:pStyle w:val="ListParagraph"/>
        <w:numPr>
          <w:ilvl w:val="0"/>
          <w:numId w:val="11"/>
        </w:numPr>
        <w:autoSpaceDE w:val="0"/>
        <w:autoSpaceDN w:val="0"/>
        <w:adjustRightInd w:val="0"/>
        <w:spacing w:after="0" w:line="240" w:lineRule="auto"/>
        <w:rPr>
          <w:rFonts w:ascii="Advert-Light" w:hAnsi="Advert-Light" w:cs="Advert-Light"/>
        </w:rPr>
      </w:pPr>
      <w:r>
        <w:rPr>
          <w:rFonts w:ascii="Arial" w:eastAsia="Times New Roman" w:hAnsi="Arial" w:cs="Arial"/>
          <w:lang w:val="en" w:eastAsia="en-GB"/>
        </w:rPr>
        <w:t>A more fluent reader is</w:t>
      </w:r>
      <w:r w:rsidR="00DB34D8" w:rsidRPr="00E052CF">
        <w:rPr>
          <w:rFonts w:ascii="Arial" w:eastAsia="Times New Roman" w:hAnsi="Arial" w:cs="Arial"/>
          <w:lang w:val="en" w:eastAsia="en-GB"/>
        </w:rPr>
        <w:t xml:space="preserve"> paired with a less fluent reader </w:t>
      </w:r>
      <w:r w:rsidR="00EC39D1" w:rsidRPr="00E052CF">
        <w:rPr>
          <w:rFonts w:ascii="Arial" w:eastAsia="Times New Roman" w:hAnsi="Arial" w:cs="Arial"/>
          <w:lang w:val="en" w:eastAsia="en-GB"/>
        </w:rPr>
        <w:t xml:space="preserve">in order </w:t>
      </w:r>
      <w:r w:rsidR="00DB34D8" w:rsidRPr="00E052CF">
        <w:rPr>
          <w:rFonts w:ascii="Arial" w:eastAsia="Times New Roman" w:hAnsi="Arial" w:cs="Arial"/>
          <w:lang w:val="en" w:eastAsia="en-GB"/>
        </w:rPr>
        <w:t xml:space="preserve">to model </w:t>
      </w:r>
      <w:r w:rsidR="002E70D9" w:rsidRPr="00E052CF">
        <w:rPr>
          <w:rFonts w:ascii="Arial" w:eastAsia="Times New Roman" w:hAnsi="Arial" w:cs="Arial"/>
          <w:lang w:val="en" w:eastAsia="en-GB"/>
        </w:rPr>
        <w:t xml:space="preserve">accurate and </w:t>
      </w:r>
      <w:r w:rsidR="00DB34D8" w:rsidRPr="00E052CF">
        <w:rPr>
          <w:rFonts w:ascii="Arial" w:eastAsia="Times New Roman" w:hAnsi="Arial" w:cs="Arial"/>
          <w:lang w:val="en" w:eastAsia="en-GB"/>
        </w:rPr>
        <w:t>fluent read</w:t>
      </w:r>
      <w:r w:rsidR="00EC39D1" w:rsidRPr="00E052CF">
        <w:rPr>
          <w:rFonts w:ascii="Arial" w:eastAsia="Times New Roman" w:hAnsi="Arial" w:cs="Arial"/>
          <w:lang w:val="en" w:eastAsia="en-GB"/>
        </w:rPr>
        <w:t>ing, provide feedback and encourage</w:t>
      </w:r>
      <w:r w:rsidR="00DB34D8" w:rsidRPr="00E052CF">
        <w:rPr>
          <w:rFonts w:ascii="Arial" w:eastAsia="Times New Roman" w:hAnsi="Arial" w:cs="Arial"/>
          <w:lang w:val="en" w:eastAsia="en-GB"/>
        </w:rPr>
        <w:t xml:space="preserve"> the less fluent reader.</w:t>
      </w:r>
    </w:p>
    <w:p w:rsidR="0078276F" w:rsidRDefault="0078276F" w:rsidP="0078276F">
      <w:pPr>
        <w:pStyle w:val="ListParagraph"/>
        <w:numPr>
          <w:ilvl w:val="0"/>
          <w:numId w:val="11"/>
        </w:numPr>
        <w:autoSpaceDE w:val="0"/>
        <w:autoSpaceDN w:val="0"/>
        <w:adjustRightInd w:val="0"/>
        <w:spacing w:after="0" w:line="240" w:lineRule="auto"/>
        <w:rPr>
          <w:rFonts w:ascii="Advert-Light" w:hAnsi="Advert-Light" w:cs="Advert-Light"/>
        </w:rPr>
      </w:pPr>
      <w:r w:rsidRPr="0078276F">
        <w:rPr>
          <w:rFonts w:ascii="Advert-Light" w:hAnsi="Advert-Light" w:cs="Advert-Light"/>
        </w:rPr>
        <w:t>Start by readi</w:t>
      </w:r>
      <w:r>
        <w:rPr>
          <w:rFonts w:ascii="Advert-Light" w:hAnsi="Advert-Light" w:cs="Advert-Light"/>
        </w:rPr>
        <w:t>ng together at the same pace. I</w:t>
      </w:r>
      <w:r w:rsidRPr="0078276F">
        <w:rPr>
          <w:rFonts w:ascii="Advert-Light" w:hAnsi="Advert-Light" w:cs="Advert-Light"/>
        </w:rPr>
        <w:t>f</w:t>
      </w:r>
      <w:r>
        <w:rPr>
          <w:rFonts w:ascii="Advert-Light" w:hAnsi="Advert-Light" w:cs="Advert-Light"/>
        </w:rPr>
        <w:t xml:space="preserve"> the child</w:t>
      </w:r>
      <w:r w:rsidRPr="0078276F">
        <w:rPr>
          <w:rFonts w:ascii="Advert-Light" w:hAnsi="Advert-Light" w:cs="Advert-Light"/>
        </w:rPr>
        <w:t xml:space="preserve"> is reading too slowly or quickly,</w:t>
      </w:r>
      <w:r>
        <w:rPr>
          <w:rFonts w:ascii="Advert-Light" w:hAnsi="Advert-Light" w:cs="Advert-Light"/>
        </w:rPr>
        <w:t xml:space="preserve"> </w:t>
      </w:r>
      <w:r w:rsidRPr="0078276F">
        <w:rPr>
          <w:rFonts w:ascii="Advert-Light" w:hAnsi="Advert-Light" w:cs="Advert-Light"/>
        </w:rPr>
        <w:t>encourage them to mirror your pace.</w:t>
      </w:r>
    </w:p>
    <w:p w:rsidR="0078276F" w:rsidRPr="0078276F" w:rsidRDefault="0078276F" w:rsidP="0078276F">
      <w:pPr>
        <w:pStyle w:val="ListParagraph"/>
        <w:numPr>
          <w:ilvl w:val="0"/>
          <w:numId w:val="11"/>
        </w:numPr>
        <w:autoSpaceDE w:val="0"/>
        <w:autoSpaceDN w:val="0"/>
        <w:adjustRightInd w:val="0"/>
        <w:spacing w:after="0" w:line="240" w:lineRule="auto"/>
        <w:rPr>
          <w:rFonts w:ascii="Advert-Light" w:hAnsi="Advert-Light" w:cs="Advert-Light"/>
        </w:rPr>
      </w:pPr>
      <w:r>
        <w:rPr>
          <w:rFonts w:ascii="Advert-Light" w:hAnsi="Advert-Light" w:cs="Advert-Light"/>
        </w:rPr>
        <w:t>If a child makes a mistake when reading give them time before offering a prompt and remember to praise their efforts.</w:t>
      </w:r>
    </w:p>
    <w:p w:rsidR="0078276F" w:rsidRPr="00BC63F9" w:rsidRDefault="0078276F" w:rsidP="00BC63F9">
      <w:pPr>
        <w:autoSpaceDE w:val="0"/>
        <w:autoSpaceDN w:val="0"/>
        <w:adjustRightInd w:val="0"/>
        <w:spacing w:after="0" w:line="240" w:lineRule="auto"/>
        <w:rPr>
          <w:rFonts w:ascii="Advert-Light" w:hAnsi="Advert-Light" w:cs="Advert-Light"/>
        </w:rPr>
      </w:pPr>
    </w:p>
    <w:p w:rsidR="00E052CF" w:rsidRDefault="00E052CF" w:rsidP="00E052CF">
      <w:pPr>
        <w:pStyle w:val="ListParagraph"/>
        <w:autoSpaceDE w:val="0"/>
        <w:autoSpaceDN w:val="0"/>
        <w:adjustRightInd w:val="0"/>
        <w:spacing w:after="0" w:line="240" w:lineRule="auto"/>
        <w:rPr>
          <w:rFonts w:ascii="Arial" w:eastAsia="Times New Roman" w:hAnsi="Arial" w:cs="Arial"/>
          <w:lang w:val="en" w:eastAsia="en-GB"/>
        </w:rPr>
      </w:pPr>
    </w:p>
    <w:p w:rsidR="00E052CF" w:rsidRPr="00E052CF" w:rsidRDefault="00E052CF" w:rsidP="00E052CF">
      <w:pPr>
        <w:pStyle w:val="ListParagraph"/>
        <w:autoSpaceDE w:val="0"/>
        <w:autoSpaceDN w:val="0"/>
        <w:adjustRightInd w:val="0"/>
        <w:spacing w:after="0" w:line="240" w:lineRule="auto"/>
        <w:rPr>
          <w:rFonts w:ascii="Advert-Light" w:hAnsi="Advert-Light" w:cs="Advert-Light"/>
        </w:rPr>
      </w:pPr>
    </w:p>
    <w:p w:rsidR="001A2C6C" w:rsidRDefault="001A2C6C" w:rsidP="00B933A5">
      <w:pPr>
        <w:spacing w:after="0"/>
        <w:rPr>
          <w:rFonts w:ascii="Arial" w:eastAsia="Times New Roman" w:hAnsi="Arial" w:cs="Arial"/>
          <w:b/>
          <w:u w:val="single"/>
        </w:rPr>
      </w:pPr>
      <w:r w:rsidRPr="001A2C6C">
        <w:rPr>
          <w:rFonts w:ascii="Arial" w:eastAsia="Times New Roman" w:hAnsi="Arial" w:cs="Arial"/>
          <w:b/>
          <w:u w:val="single"/>
        </w:rPr>
        <w:t>Support Fluency by continuing to use a combination of strategies</w:t>
      </w:r>
    </w:p>
    <w:p w:rsidR="009A01ED" w:rsidRPr="001A2C6C" w:rsidRDefault="009A01ED" w:rsidP="00B933A5">
      <w:pPr>
        <w:spacing w:after="0"/>
        <w:rPr>
          <w:rFonts w:ascii="Arial" w:eastAsia="Times New Roman" w:hAnsi="Arial" w:cs="Arial"/>
          <w:b/>
          <w:u w:val="single"/>
        </w:rPr>
      </w:pPr>
    </w:p>
    <w:p w:rsidR="00B933A5" w:rsidRPr="001A2C6C" w:rsidRDefault="00B933A5" w:rsidP="001A2C6C">
      <w:pPr>
        <w:pStyle w:val="ListParagraph"/>
        <w:numPr>
          <w:ilvl w:val="0"/>
          <w:numId w:val="8"/>
        </w:numPr>
        <w:spacing w:after="0"/>
        <w:rPr>
          <w:rFonts w:ascii="Arial" w:eastAsia="Times New Roman" w:hAnsi="Arial" w:cs="Arial"/>
        </w:rPr>
      </w:pPr>
      <w:r w:rsidRPr="001A2C6C">
        <w:rPr>
          <w:rFonts w:ascii="Arial" w:eastAsia="Times New Roman" w:hAnsi="Arial" w:cs="Arial"/>
        </w:rPr>
        <w:t>Practise oral blending (Letters and Sounds Phase One Aspect 7)</w:t>
      </w:r>
    </w:p>
    <w:p w:rsidR="00B933A5" w:rsidRPr="001A2C6C" w:rsidRDefault="00B933A5" w:rsidP="001A2C6C">
      <w:pPr>
        <w:pStyle w:val="ListParagraph"/>
        <w:numPr>
          <w:ilvl w:val="0"/>
          <w:numId w:val="8"/>
        </w:numPr>
        <w:spacing w:after="0"/>
        <w:rPr>
          <w:rFonts w:ascii="Arial" w:eastAsia="Times New Roman" w:hAnsi="Arial" w:cs="Arial"/>
        </w:rPr>
      </w:pPr>
      <w:r w:rsidRPr="001A2C6C">
        <w:rPr>
          <w:rFonts w:ascii="Arial" w:eastAsia="Times New Roman" w:hAnsi="Arial" w:cs="Arial"/>
        </w:rPr>
        <w:t>Develop knowledge of high frequency words</w:t>
      </w:r>
    </w:p>
    <w:p w:rsidR="00B933A5" w:rsidRPr="001A2C6C" w:rsidRDefault="00B933A5" w:rsidP="001A2C6C">
      <w:pPr>
        <w:pStyle w:val="ListParagraph"/>
        <w:numPr>
          <w:ilvl w:val="0"/>
          <w:numId w:val="8"/>
        </w:numPr>
        <w:spacing w:after="0"/>
        <w:rPr>
          <w:rFonts w:ascii="Arial" w:eastAsia="Times New Roman" w:hAnsi="Arial" w:cs="Arial"/>
        </w:rPr>
      </w:pPr>
      <w:r w:rsidRPr="001A2C6C">
        <w:rPr>
          <w:rFonts w:ascii="Arial" w:eastAsia="Times New Roman" w:hAnsi="Arial" w:cs="Arial"/>
        </w:rPr>
        <w:t>Develop phonic strategies</w:t>
      </w:r>
    </w:p>
    <w:p w:rsidR="00B933A5" w:rsidRPr="001A2C6C" w:rsidRDefault="00B933A5" w:rsidP="001A2C6C">
      <w:pPr>
        <w:pStyle w:val="ListParagraph"/>
        <w:numPr>
          <w:ilvl w:val="0"/>
          <w:numId w:val="8"/>
        </w:numPr>
        <w:spacing w:after="0"/>
        <w:rPr>
          <w:rFonts w:ascii="Arial" w:eastAsia="Times New Roman" w:hAnsi="Arial" w:cs="Arial"/>
        </w:rPr>
      </w:pPr>
      <w:r w:rsidRPr="001A2C6C">
        <w:rPr>
          <w:rFonts w:ascii="Arial" w:eastAsia="Times New Roman" w:hAnsi="Arial" w:cs="Arial"/>
        </w:rPr>
        <w:t>Encourage ability to split words up – look for smaller words and familiar letter patterns</w:t>
      </w:r>
    </w:p>
    <w:p w:rsidR="00B933A5" w:rsidRPr="001A2C6C" w:rsidRDefault="00B933A5" w:rsidP="001A2C6C">
      <w:pPr>
        <w:pStyle w:val="ListParagraph"/>
        <w:numPr>
          <w:ilvl w:val="0"/>
          <w:numId w:val="8"/>
        </w:numPr>
        <w:spacing w:after="0"/>
        <w:rPr>
          <w:rFonts w:ascii="Arial" w:eastAsia="Times New Roman" w:hAnsi="Arial" w:cs="Arial"/>
        </w:rPr>
      </w:pPr>
      <w:r w:rsidRPr="001A2C6C">
        <w:rPr>
          <w:rFonts w:ascii="Arial" w:eastAsia="Times New Roman" w:hAnsi="Arial" w:cs="Arial"/>
        </w:rPr>
        <w:t>Look for common beginnings and endings of words</w:t>
      </w:r>
    </w:p>
    <w:p w:rsidR="00B933A5" w:rsidRPr="001A2C6C" w:rsidRDefault="00B933A5" w:rsidP="001A2C6C">
      <w:pPr>
        <w:pStyle w:val="ListParagraph"/>
        <w:numPr>
          <w:ilvl w:val="0"/>
          <w:numId w:val="8"/>
        </w:numPr>
        <w:spacing w:after="0"/>
        <w:rPr>
          <w:rFonts w:ascii="Arial" w:eastAsia="Times New Roman" w:hAnsi="Arial" w:cs="Arial"/>
        </w:rPr>
      </w:pPr>
      <w:r w:rsidRPr="001A2C6C">
        <w:rPr>
          <w:rFonts w:ascii="Arial" w:eastAsia="Times New Roman" w:hAnsi="Arial" w:cs="Arial"/>
        </w:rPr>
        <w:t>Practise letter and word tracking activities and encourage use of a line guide</w:t>
      </w:r>
    </w:p>
    <w:p w:rsidR="00AA26BE" w:rsidRPr="00EC3B0B" w:rsidRDefault="00B933A5" w:rsidP="00AA26BE">
      <w:pPr>
        <w:pStyle w:val="ListParagraph"/>
        <w:numPr>
          <w:ilvl w:val="0"/>
          <w:numId w:val="8"/>
        </w:numPr>
        <w:rPr>
          <w:rFonts w:ascii="Arial" w:hAnsi="Arial" w:cs="Arial"/>
          <w:sz w:val="24"/>
          <w:szCs w:val="24"/>
        </w:rPr>
      </w:pPr>
      <w:r w:rsidRPr="001A2C6C">
        <w:rPr>
          <w:rFonts w:ascii="Arial" w:eastAsia="Times New Roman" w:hAnsi="Arial" w:cs="Arial"/>
        </w:rPr>
        <w:t>Cloze procedure</w:t>
      </w:r>
      <w:r w:rsidR="00AA26BE" w:rsidRPr="00AA26BE">
        <w:t xml:space="preserve"> </w:t>
      </w:r>
    </w:p>
    <w:p w:rsidR="00EC3B0B" w:rsidRPr="00EC3B0B" w:rsidRDefault="00EC3B0B" w:rsidP="00AA26BE">
      <w:pPr>
        <w:pStyle w:val="ListParagraph"/>
        <w:numPr>
          <w:ilvl w:val="0"/>
          <w:numId w:val="8"/>
        </w:numPr>
        <w:rPr>
          <w:rFonts w:ascii="Arial" w:hAnsi="Arial" w:cs="Arial"/>
          <w:sz w:val="24"/>
          <w:szCs w:val="24"/>
        </w:rPr>
      </w:pPr>
      <w:r w:rsidRPr="00EC3B0B">
        <w:rPr>
          <w:rFonts w:ascii="Arial" w:hAnsi="Arial" w:cs="Arial"/>
        </w:rPr>
        <w:t>Speed reading games</w:t>
      </w:r>
    </w:p>
    <w:p w:rsidR="00AA26BE" w:rsidRPr="00AA26BE" w:rsidRDefault="009A01ED" w:rsidP="00AA26BE">
      <w:pPr>
        <w:pStyle w:val="ListParagraph"/>
        <w:numPr>
          <w:ilvl w:val="0"/>
          <w:numId w:val="8"/>
        </w:numPr>
        <w:rPr>
          <w:rFonts w:ascii="Arial" w:hAnsi="Arial" w:cs="Arial"/>
          <w:sz w:val="24"/>
          <w:szCs w:val="24"/>
        </w:rPr>
      </w:pPr>
      <w:r>
        <w:rPr>
          <w:rFonts w:ascii="Arial" w:hAnsi="Arial" w:cs="Arial"/>
        </w:rPr>
        <w:t>Precision Teaching s</w:t>
      </w:r>
      <w:r w:rsidR="00AA26BE" w:rsidRPr="00AA26BE">
        <w:rPr>
          <w:rFonts w:ascii="Arial" w:hAnsi="Arial" w:cs="Arial"/>
        </w:rPr>
        <w:t>trategies</w:t>
      </w:r>
    </w:p>
    <w:p w:rsidR="00015BA6" w:rsidRPr="00AA26BE" w:rsidRDefault="00015BA6" w:rsidP="00AA26BE">
      <w:pPr>
        <w:pStyle w:val="ListParagraph"/>
        <w:rPr>
          <w:rFonts w:ascii="Arial" w:hAnsi="Arial" w:cs="Arial"/>
          <w:sz w:val="24"/>
          <w:szCs w:val="24"/>
        </w:rPr>
      </w:pPr>
    </w:p>
    <w:p w:rsidR="00AA26BE" w:rsidRPr="00AA26BE" w:rsidRDefault="00AA26BE" w:rsidP="00AA26BE">
      <w:pPr>
        <w:rPr>
          <w:rFonts w:ascii="Arial" w:hAnsi="Arial" w:cs="Arial"/>
          <w:b/>
          <w:u w:val="single"/>
        </w:rPr>
      </w:pPr>
      <w:r w:rsidRPr="00AA26BE">
        <w:rPr>
          <w:rFonts w:ascii="Arial" w:hAnsi="Arial" w:cs="Arial"/>
          <w:b/>
          <w:u w:val="single"/>
        </w:rPr>
        <w:t xml:space="preserve">Useful Resources </w:t>
      </w:r>
    </w:p>
    <w:p w:rsidR="00015BA6" w:rsidRPr="00F9437B" w:rsidRDefault="00015BA6" w:rsidP="00015BA6">
      <w:pPr>
        <w:pStyle w:val="Header"/>
        <w:numPr>
          <w:ilvl w:val="0"/>
          <w:numId w:val="8"/>
        </w:numPr>
        <w:tabs>
          <w:tab w:val="clear" w:pos="4153"/>
          <w:tab w:val="clear" w:pos="8306"/>
        </w:tabs>
        <w:spacing w:line="276" w:lineRule="auto"/>
        <w:rPr>
          <w:szCs w:val="22"/>
        </w:rPr>
      </w:pPr>
      <w:r w:rsidRPr="00F9437B">
        <w:rPr>
          <w:szCs w:val="22"/>
        </w:rPr>
        <w:t>Rapid Reading</w:t>
      </w:r>
    </w:p>
    <w:p w:rsidR="00015BA6" w:rsidRDefault="00015BA6" w:rsidP="00015BA6">
      <w:pPr>
        <w:pStyle w:val="Header"/>
        <w:numPr>
          <w:ilvl w:val="0"/>
          <w:numId w:val="8"/>
        </w:numPr>
        <w:tabs>
          <w:tab w:val="clear" w:pos="4153"/>
          <w:tab w:val="clear" w:pos="8306"/>
        </w:tabs>
        <w:spacing w:line="276" w:lineRule="auto"/>
        <w:rPr>
          <w:szCs w:val="22"/>
        </w:rPr>
      </w:pPr>
      <w:r w:rsidRPr="00F9437B">
        <w:rPr>
          <w:szCs w:val="22"/>
        </w:rPr>
        <w:t>Floppy Phonics</w:t>
      </w:r>
    </w:p>
    <w:p w:rsidR="00015BA6" w:rsidRDefault="00015BA6" w:rsidP="00015BA6">
      <w:pPr>
        <w:pStyle w:val="Header"/>
        <w:numPr>
          <w:ilvl w:val="0"/>
          <w:numId w:val="8"/>
        </w:numPr>
        <w:tabs>
          <w:tab w:val="clear" w:pos="4153"/>
          <w:tab w:val="clear" w:pos="8306"/>
        </w:tabs>
        <w:spacing w:line="276" w:lineRule="auto"/>
        <w:rPr>
          <w:szCs w:val="22"/>
        </w:rPr>
      </w:pPr>
      <w:r>
        <w:rPr>
          <w:szCs w:val="22"/>
        </w:rPr>
        <w:t>Songbird Phonics</w:t>
      </w:r>
    </w:p>
    <w:p w:rsidR="00015BA6" w:rsidRPr="00F9437B" w:rsidRDefault="00EC3B0B" w:rsidP="00015BA6">
      <w:pPr>
        <w:pStyle w:val="Header"/>
        <w:numPr>
          <w:ilvl w:val="0"/>
          <w:numId w:val="8"/>
        </w:numPr>
        <w:tabs>
          <w:tab w:val="clear" w:pos="4153"/>
          <w:tab w:val="clear" w:pos="8306"/>
        </w:tabs>
        <w:spacing w:line="276" w:lineRule="auto"/>
        <w:rPr>
          <w:szCs w:val="22"/>
        </w:rPr>
      </w:pPr>
      <w:r>
        <w:rPr>
          <w:szCs w:val="22"/>
        </w:rPr>
        <w:t>Collins “Big cat</w:t>
      </w:r>
      <w:r w:rsidR="00015BA6">
        <w:rPr>
          <w:szCs w:val="22"/>
        </w:rPr>
        <w:t>”</w:t>
      </w:r>
    </w:p>
    <w:p w:rsidR="00015BA6" w:rsidRDefault="00015BA6" w:rsidP="00015BA6">
      <w:pPr>
        <w:pStyle w:val="Header"/>
        <w:numPr>
          <w:ilvl w:val="0"/>
          <w:numId w:val="8"/>
        </w:numPr>
        <w:tabs>
          <w:tab w:val="clear" w:pos="4153"/>
          <w:tab w:val="clear" w:pos="8306"/>
        </w:tabs>
        <w:spacing w:line="276" w:lineRule="auto"/>
        <w:rPr>
          <w:szCs w:val="22"/>
        </w:rPr>
      </w:pPr>
      <w:r w:rsidRPr="00F9437B">
        <w:rPr>
          <w:szCs w:val="22"/>
        </w:rPr>
        <w:t>Rigby Star</w:t>
      </w:r>
    </w:p>
    <w:p w:rsidR="00AA26BE" w:rsidRPr="00F9437B" w:rsidRDefault="00AA26BE" w:rsidP="00015BA6">
      <w:pPr>
        <w:pStyle w:val="Header"/>
        <w:numPr>
          <w:ilvl w:val="0"/>
          <w:numId w:val="8"/>
        </w:numPr>
        <w:tabs>
          <w:tab w:val="clear" w:pos="4153"/>
          <w:tab w:val="clear" w:pos="8306"/>
        </w:tabs>
        <w:spacing w:line="276" w:lineRule="auto"/>
        <w:rPr>
          <w:szCs w:val="22"/>
        </w:rPr>
      </w:pPr>
      <w:r>
        <w:rPr>
          <w:szCs w:val="22"/>
        </w:rPr>
        <w:t>Reading Rockets</w:t>
      </w:r>
    </w:p>
    <w:p w:rsidR="00015BA6" w:rsidRPr="00F9437B" w:rsidRDefault="00015BA6" w:rsidP="00015BA6">
      <w:pPr>
        <w:pStyle w:val="Header"/>
        <w:numPr>
          <w:ilvl w:val="0"/>
          <w:numId w:val="8"/>
        </w:numPr>
        <w:tabs>
          <w:tab w:val="clear" w:pos="4153"/>
          <w:tab w:val="clear" w:pos="8306"/>
        </w:tabs>
        <w:spacing w:line="276" w:lineRule="auto"/>
        <w:rPr>
          <w:szCs w:val="22"/>
        </w:rPr>
      </w:pPr>
      <w:r w:rsidRPr="00F9437B">
        <w:rPr>
          <w:szCs w:val="22"/>
        </w:rPr>
        <w:t>High interest</w:t>
      </w:r>
      <w:r w:rsidR="00AA26BE">
        <w:rPr>
          <w:szCs w:val="22"/>
        </w:rPr>
        <w:t xml:space="preserve">/low reading age materials such as </w:t>
      </w:r>
      <w:r w:rsidR="002E70D9">
        <w:rPr>
          <w:szCs w:val="22"/>
        </w:rPr>
        <w:t xml:space="preserve">Phonicbooks, </w:t>
      </w:r>
      <w:r w:rsidRPr="00F9437B">
        <w:rPr>
          <w:szCs w:val="22"/>
        </w:rPr>
        <w:t xml:space="preserve">Project X ,Project X Code, Skyway, </w:t>
      </w:r>
    </w:p>
    <w:p w:rsidR="00621C04" w:rsidRDefault="002E70D9" w:rsidP="00015BA6">
      <w:pPr>
        <w:pStyle w:val="Header"/>
        <w:numPr>
          <w:ilvl w:val="0"/>
          <w:numId w:val="8"/>
        </w:numPr>
        <w:tabs>
          <w:tab w:val="clear" w:pos="4153"/>
          <w:tab w:val="clear" w:pos="8306"/>
        </w:tabs>
        <w:spacing w:line="276" w:lineRule="auto"/>
        <w:rPr>
          <w:szCs w:val="22"/>
        </w:rPr>
      </w:pPr>
      <w:r>
        <w:rPr>
          <w:szCs w:val="22"/>
        </w:rPr>
        <w:t>E-books</w:t>
      </w:r>
      <w:r w:rsidR="00EC3B0B">
        <w:rPr>
          <w:szCs w:val="22"/>
        </w:rPr>
        <w:t xml:space="preserve"> availa</w:t>
      </w:r>
      <w:r w:rsidR="00A52759">
        <w:rPr>
          <w:szCs w:val="22"/>
        </w:rPr>
        <w:t>ble online from Oxford Owl</w:t>
      </w:r>
      <w:r w:rsidR="004D3919">
        <w:rPr>
          <w:szCs w:val="22"/>
        </w:rPr>
        <w:t xml:space="preserve"> (these can be accessed for free by parents)</w:t>
      </w:r>
    </w:p>
    <w:p w:rsidR="00621C04" w:rsidRDefault="00621C04" w:rsidP="00015BA6">
      <w:pPr>
        <w:pStyle w:val="Header"/>
        <w:numPr>
          <w:ilvl w:val="0"/>
          <w:numId w:val="8"/>
        </w:numPr>
        <w:tabs>
          <w:tab w:val="clear" w:pos="4153"/>
          <w:tab w:val="clear" w:pos="8306"/>
        </w:tabs>
        <w:spacing w:line="276" w:lineRule="auto"/>
        <w:rPr>
          <w:szCs w:val="22"/>
        </w:rPr>
      </w:pPr>
      <w:r>
        <w:rPr>
          <w:szCs w:val="22"/>
        </w:rPr>
        <w:t>Audible, where a range of audio books can be downloaded</w:t>
      </w:r>
    </w:p>
    <w:p w:rsidR="00015BA6" w:rsidRPr="00F9437B" w:rsidRDefault="00015BA6" w:rsidP="00015BA6">
      <w:pPr>
        <w:pStyle w:val="Header"/>
        <w:numPr>
          <w:ilvl w:val="0"/>
          <w:numId w:val="8"/>
        </w:numPr>
        <w:tabs>
          <w:tab w:val="clear" w:pos="4153"/>
          <w:tab w:val="clear" w:pos="8306"/>
        </w:tabs>
        <w:spacing w:line="276" w:lineRule="auto"/>
        <w:rPr>
          <w:szCs w:val="22"/>
        </w:rPr>
      </w:pPr>
      <w:r w:rsidRPr="00F9437B">
        <w:rPr>
          <w:szCs w:val="22"/>
        </w:rPr>
        <w:t>Ann Arbor Tracking for High Frequency Words and Letter Tracking</w:t>
      </w:r>
    </w:p>
    <w:p w:rsidR="00015BA6" w:rsidRDefault="00015BA6" w:rsidP="00015BA6">
      <w:pPr>
        <w:pStyle w:val="Header"/>
        <w:numPr>
          <w:ilvl w:val="0"/>
          <w:numId w:val="8"/>
        </w:numPr>
        <w:tabs>
          <w:tab w:val="clear" w:pos="4153"/>
          <w:tab w:val="clear" w:pos="8306"/>
        </w:tabs>
        <w:spacing w:line="276" w:lineRule="auto"/>
        <w:rPr>
          <w:szCs w:val="22"/>
        </w:rPr>
      </w:pPr>
      <w:r w:rsidRPr="00F9437B">
        <w:rPr>
          <w:szCs w:val="22"/>
        </w:rPr>
        <w:t>Provide access to a Scanner Pen/ Reading Pen</w:t>
      </w:r>
    </w:p>
    <w:p w:rsidR="003A49C9" w:rsidRDefault="003A49C9" w:rsidP="00015BA6">
      <w:pPr>
        <w:pStyle w:val="Header"/>
        <w:numPr>
          <w:ilvl w:val="0"/>
          <w:numId w:val="8"/>
        </w:numPr>
        <w:tabs>
          <w:tab w:val="clear" w:pos="4153"/>
          <w:tab w:val="clear" w:pos="8306"/>
        </w:tabs>
        <w:spacing w:line="276" w:lineRule="auto"/>
        <w:rPr>
          <w:szCs w:val="22"/>
        </w:rPr>
      </w:pPr>
      <w:r>
        <w:rPr>
          <w:szCs w:val="22"/>
        </w:rPr>
        <w:t xml:space="preserve">Paired Reading Guide by Gloucestershire Educational Psychology Service  </w:t>
      </w:r>
    </w:p>
    <w:p w:rsidR="00AA11FE" w:rsidRPr="00015BA6" w:rsidRDefault="00AA11FE" w:rsidP="002E70D9">
      <w:pPr>
        <w:pStyle w:val="Header"/>
        <w:tabs>
          <w:tab w:val="clear" w:pos="4153"/>
          <w:tab w:val="clear" w:pos="8306"/>
        </w:tabs>
        <w:spacing w:line="276" w:lineRule="auto"/>
        <w:rPr>
          <w:szCs w:val="22"/>
        </w:rPr>
      </w:pPr>
    </w:p>
    <w:p w:rsidR="00771560" w:rsidRPr="00E41953" w:rsidRDefault="0048132B" w:rsidP="00771560">
      <w:pPr>
        <w:rPr>
          <w:rFonts w:ascii="Arial" w:hAnsi="Arial" w:cs="Arial"/>
          <w:sz w:val="24"/>
          <w:szCs w:val="24"/>
        </w:rPr>
      </w:pPr>
      <w:r>
        <w:rPr>
          <w:rFonts w:ascii="Arial" w:hAnsi="Arial" w:cs="Arial"/>
          <w:sz w:val="24"/>
          <w:szCs w:val="24"/>
        </w:rPr>
        <w:t>Advisory Teaching Service: April</w:t>
      </w:r>
      <w:r w:rsidR="00427817">
        <w:rPr>
          <w:rFonts w:ascii="Arial" w:hAnsi="Arial" w:cs="Arial"/>
          <w:sz w:val="24"/>
          <w:szCs w:val="24"/>
        </w:rPr>
        <w:t xml:space="preserve"> 2020</w:t>
      </w:r>
    </w:p>
    <w:sectPr w:rsidR="00771560" w:rsidRPr="00E419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dvert-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7D90"/>
    <w:multiLevelType w:val="hybridMultilevel"/>
    <w:tmpl w:val="ACB4FA58"/>
    <w:lvl w:ilvl="0" w:tplc="ACA4BA44">
      <w:start w:val="1"/>
      <w:numFmt w:val="bullet"/>
      <w:lvlText w:val="•"/>
      <w:lvlJc w:val="left"/>
      <w:pPr>
        <w:tabs>
          <w:tab w:val="num" w:pos="720"/>
        </w:tabs>
        <w:ind w:left="720" w:hanging="360"/>
      </w:pPr>
      <w:rPr>
        <w:rFonts w:ascii="Arial" w:hAnsi="Arial" w:hint="default"/>
      </w:rPr>
    </w:lvl>
    <w:lvl w:ilvl="1" w:tplc="489008B4" w:tentative="1">
      <w:start w:val="1"/>
      <w:numFmt w:val="bullet"/>
      <w:lvlText w:val="•"/>
      <w:lvlJc w:val="left"/>
      <w:pPr>
        <w:tabs>
          <w:tab w:val="num" w:pos="1440"/>
        </w:tabs>
        <w:ind w:left="1440" w:hanging="360"/>
      </w:pPr>
      <w:rPr>
        <w:rFonts w:ascii="Arial" w:hAnsi="Arial" w:hint="default"/>
      </w:rPr>
    </w:lvl>
    <w:lvl w:ilvl="2" w:tplc="41B4FE3E" w:tentative="1">
      <w:start w:val="1"/>
      <w:numFmt w:val="bullet"/>
      <w:lvlText w:val="•"/>
      <w:lvlJc w:val="left"/>
      <w:pPr>
        <w:tabs>
          <w:tab w:val="num" w:pos="2160"/>
        </w:tabs>
        <w:ind w:left="2160" w:hanging="360"/>
      </w:pPr>
      <w:rPr>
        <w:rFonts w:ascii="Arial" w:hAnsi="Arial" w:hint="default"/>
      </w:rPr>
    </w:lvl>
    <w:lvl w:ilvl="3" w:tplc="51F0B46C" w:tentative="1">
      <w:start w:val="1"/>
      <w:numFmt w:val="bullet"/>
      <w:lvlText w:val="•"/>
      <w:lvlJc w:val="left"/>
      <w:pPr>
        <w:tabs>
          <w:tab w:val="num" w:pos="2880"/>
        </w:tabs>
        <w:ind w:left="2880" w:hanging="360"/>
      </w:pPr>
      <w:rPr>
        <w:rFonts w:ascii="Arial" w:hAnsi="Arial" w:hint="default"/>
      </w:rPr>
    </w:lvl>
    <w:lvl w:ilvl="4" w:tplc="4BE870B6" w:tentative="1">
      <w:start w:val="1"/>
      <w:numFmt w:val="bullet"/>
      <w:lvlText w:val="•"/>
      <w:lvlJc w:val="left"/>
      <w:pPr>
        <w:tabs>
          <w:tab w:val="num" w:pos="3600"/>
        </w:tabs>
        <w:ind w:left="3600" w:hanging="360"/>
      </w:pPr>
      <w:rPr>
        <w:rFonts w:ascii="Arial" w:hAnsi="Arial" w:hint="default"/>
      </w:rPr>
    </w:lvl>
    <w:lvl w:ilvl="5" w:tplc="73D4FBE2" w:tentative="1">
      <w:start w:val="1"/>
      <w:numFmt w:val="bullet"/>
      <w:lvlText w:val="•"/>
      <w:lvlJc w:val="left"/>
      <w:pPr>
        <w:tabs>
          <w:tab w:val="num" w:pos="4320"/>
        </w:tabs>
        <w:ind w:left="4320" w:hanging="360"/>
      </w:pPr>
      <w:rPr>
        <w:rFonts w:ascii="Arial" w:hAnsi="Arial" w:hint="default"/>
      </w:rPr>
    </w:lvl>
    <w:lvl w:ilvl="6" w:tplc="C6C89AD6" w:tentative="1">
      <w:start w:val="1"/>
      <w:numFmt w:val="bullet"/>
      <w:lvlText w:val="•"/>
      <w:lvlJc w:val="left"/>
      <w:pPr>
        <w:tabs>
          <w:tab w:val="num" w:pos="5040"/>
        </w:tabs>
        <w:ind w:left="5040" w:hanging="360"/>
      </w:pPr>
      <w:rPr>
        <w:rFonts w:ascii="Arial" w:hAnsi="Arial" w:hint="default"/>
      </w:rPr>
    </w:lvl>
    <w:lvl w:ilvl="7" w:tplc="951005AC" w:tentative="1">
      <w:start w:val="1"/>
      <w:numFmt w:val="bullet"/>
      <w:lvlText w:val="•"/>
      <w:lvlJc w:val="left"/>
      <w:pPr>
        <w:tabs>
          <w:tab w:val="num" w:pos="5760"/>
        </w:tabs>
        <w:ind w:left="5760" w:hanging="360"/>
      </w:pPr>
      <w:rPr>
        <w:rFonts w:ascii="Arial" w:hAnsi="Arial" w:hint="default"/>
      </w:rPr>
    </w:lvl>
    <w:lvl w:ilvl="8" w:tplc="EAB818AA" w:tentative="1">
      <w:start w:val="1"/>
      <w:numFmt w:val="bullet"/>
      <w:lvlText w:val="•"/>
      <w:lvlJc w:val="left"/>
      <w:pPr>
        <w:tabs>
          <w:tab w:val="num" w:pos="6480"/>
        </w:tabs>
        <w:ind w:left="6480" w:hanging="360"/>
      </w:pPr>
      <w:rPr>
        <w:rFonts w:ascii="Arial" w:hAnsi="Arial" w:hint="default"/>
      </w:rPr>
    </w:lvl>
  </w:abstractNum>
  <w:abstractNum w:abstractNumId="1">
    <w:nsid w:val="101D58F3"/>
    <w:multiLevelType w:val="hybridMultilevel"/>
    <w:tmpl w:val="710C7780"/>
    <w:lvl w:ilvl="0" w:tplc="C8FAB314">
      <w:start w:val="1"/>
      <w:numFmt w:val="bullet"/>
      <w:lvlText w:val="•"/>
      <w:lvlJc w:val="left"/>
      <w:pPr>
        <w:tabs>
          <w:tab w:val="num" w:pos="720"/>
        </w:tabs>
        <w:ind w:left="720" w:hanging="360"/>
      </w:pPr>
      <w:rPr>
        <w:rFonts w:ascii="Arial" w:hAnsi="Arial" w:hint="default"/>
      </w:rPr>
    </w:lvl>
    <w:lvl w:ilvl="1" w:tplc="A5BC9A20" w:tentative="1">
      <w:start w:val="1"/>
      <w:numFmt w:val="bullet"/>
      <w:lvlText w:val="•"/>
      <w:lvlJc w:val="left"/>
      <w:pPr>
        <w:tabs>
          <w:tab w:val="num" w:pos="1440"/>
        </w:tabs>
        <w:ind w:left="1440" w:hanging="360"/>
      </w:pPr>
      <w:rPr>
        <w:rFonts w:ascii="Arial" w:hAnsi="Arial" w:hint="default"/>
      </w:rPr>
    </w:lvl>
    <w:lvl w:ilvl="2" w:tplc="4234242E" w:tentative="1">
      <w:start w:val="1"/>
      <w:numFmt w:val="bullet"/>
      <w:lvlText w:val="•"/>
      <w:lvlJc w:val="left"/>
      <w:pPr>
        <w:tabs>
          <w:tab w:val="num" w:pos="2160"/>
        </w:tabs>
        <w:ind w:left="2160" w:hanging="360"/>
      </w:pPr>
      <w:rPr>
        <w:rFonts w:ascii="Arial" w:hAnsi="Arial" w:hint="default"/>
      </w:rPr>
    </w:lvl>
    <w:lvl w:ilvl="3" w:tplc="46DA75A2" w:tentative="1">
      <w:start w:val="1"/>
      <w:numFmt w:val="bullet"/>
      <w:lvlText w:val="•"/>
      <w:lvlJc w:val="left"/>
      <w:pPr>
        <w:tabs>
          <w:tab w:val="num" w:pos="2880"/>
        </w:tabs>
        <w:ind w:left="2880" w:hanging="360"/>
      </w:pPr>
      <w:rPr>
        <w:rFonts w:ascii="Arial" w:hAnsi="Arial" w:hint="default"/>
      </w:rPr>
    </w:lvl>
    <w:lvl w:ilvl="4" w:tplc="40263E22" w:tentative="1">
      <w:start w:val="1"/>
      <w:numFmt w:val="bullet"/>
      <w:lvlText w:val="•"/>
      <w:lvlJc w:val="left"/>
      <w:pPr>
        <w:tabs>
          <w:tab w:val="num" w:pos="3600"/>
        </w:tabs>
        <w:ind w:left="3600" w:hanging="360"/>
      </w:pPr>
      <w:rPr>
        <w:rFonts w:ascii="Arial" w:hAnsi="Arial" w:hint="default"/>
      </w:rPr>
    </w:lvl>
    <w:lvl w:ilvl="5" w:tplc="FB26964C" w:tentative="1">
      <w:start w:val="1"/>
      <w:numFmt w:val="bullet"/>
      <w:lvlText w:val="•"/>
      <w:lvlJc w:val="left"/>
      <w:pPr>
        <w:tabs>
          <w:tab w:val="num" w:pos="4320"/>
        </w:tabs>
        <w:ind w:left="4320" w:hanging="360"/>
      </w:pPr>
      <w:rPr>
        <w:rFonts w:ascii="Arial" w:hAnsi="Arial" w:hint="default"/>
      </w:rPr>
    </w:lvl>
    <w:lvl w:ilvl="6" w:tplc="8284986A" w:tentative="1">
      <w:start w:val="1"/>
      <w:numFmt w:val="bullet"/>
      <w:lvlText w:val="•"/>
      <w:lvlJc w:val="left"/>
      <w:pPr>
        <w:tabs>
          <w:tab w:val="num" w:pos="5040"/>
        </w:tabs>
        <w:ind w:left="5040" w:hanging="360"/>
      </w:pPr>
      <w:rPr>
        <w:rFonts w:ascii="Arial" w:hAnsi="Arial" w:hint="default"/>
      </w:rPr>
    </w:lvl>
    <w:lvl w:ilvl="7" w:tplc="B92EBFC0" w:tentative="1">
      <w:start w:val="1"/>
      <w:numFmt w:val="bullet"/>
      <w:lvlText w:val="•"/>
      <w:lvlJc w:val="left"/>
      <w:pPr>
        <w:tabs>
          <w:tab w:val="num" w:pos="5760"/>
        </w:tabs>
        <w:ind w:left="5760" w:hanging="360"/>
      </w:pPr>
      <w:rPr>
        <w:rFonts w:ascii="Arial" w:hAnsi="Arial" w:hint="default"/>
      </w:rPr>
    </w:lvl>
    <w:lvl w:ilvl="8" w:tplc="CA0CD8B8" w:tentative="1">
      <w:start w:val="1"/>
      <w:numFmt w:val="bullet"/>
      <w:lvlText w:val="•"/>
      <w:lvlJc w:val="left"/>
      <w:pPr>
        <w:tabs>
          <w:tab w:val="num" w:pos="6480"/>
        </w:tabs>
        <w:ind w:left="6480" w:hanging="360"/>
      </w:pPr>
      <w:rPr>
        <w:rFonts w:ascii="Arial" w:hAnsi="Arial" w:hint="default"/>
      </w:rPr>
    </w:lvl>
  </w:abstractNum>
  <w:abstractNum w:abstractNumId="2">
    <w:nsid w:val="171D711C"/>
    <w:multiLevelType w:val="multilevel"/>
    <w:tmpl w:val="1B782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B35788"/>
    <w:multiLevelType w:val="hybridMultilevel"/>
    <w:tmpl w:val="6AA6F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2B2DE8"/>
    <w:multiLevelType w:val="hybridMultilevel"/>
    <w:tmpl w:val="D032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663724"/>
    <w:multiLevelType w:val="multilevel"/>
    <w:tmpl w:val="5E2C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AC2C18"/>
    <w:multiLevelType w:val="hybridMultilevel"/>
    <w:tmpl w:val="95EA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29A46B3"/>
    <w:multiLevelType w:val="hybridMultilevel"/>
    <w:tmpl w:val="089E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775730"/>
    <w:multiLevelType w:val="hybridMultilevel"/>
    <w:tmpl w:val="3710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6261489"/>
    <w:multiLevelType w:val="hybridMultilevel"/>
    <w:tmpl w:val="1EB44E72"/>
    <w:lvl w:ilvl="0" w:tplc="F078B49C">
      <w:start w:val="1"/>
      <w:numFmt w:val="bullet"/>
      <w:lvlText w:val="•"/>
      <w:lvlJc w:val="left"/>
      <w:pPr>
        <w:tabs>
          <w:tab w:val="num" w:pos="720"/>
        </w:tabs>
        <w:ind w:left="720" w:hanging="360"/>
      </w:pPr>
      <w:rPr>
        <w:rFonts w:ascii="Arial" w:hAnsi="Arial" w:hint="default"/>
      </w:rPr>
    </w:lvl>
    <w:lvl w:ilvl="1" w:tplc="57E697AA" w:tentative="1">
      <w:start w:val="1"/>
      <w:numFmt w:val="bullet"/>
      <w:lvlText w:val="•"/>
      <w:lvlJc w:val="left"/>
      <w:pPr>
        <w:tabs>
          <w:tab w:val="num" w:pos="1440"/>
        </w:tabs>
        <w:ind w:left="1440" w:hanging="360"/>
      </w:pPr>
      <w:rPr>
        <w:rFonts w:ascii="Arial" w:hAnsi="Arial" w:hint="default"/>
      </w:rPr>
    </w:lvl>
    <w:lvl w:ilvl="2" w:tplc="D55E25C6" w:tentative="1">
      <w:start w:val="1"/>
      <w:numFmt w:val="bullet"/>
      <w:lvlText w:val="•"/>
      <w:lvlJc w:val="left"/>
      <w:pPr>
        <w:tabs>
          <w:tab w:val="num" w:pos="2160"/>
        </w:tabs>
        <w:ind w:left="2160" w:hanging="360"/>
      </w:pPr>
      <w:rPr>
        <w:rFonts w:ascii="Arial" w:hAnsi="Arial" w:hint="default"/>
      </w:rPr>
    </w:lvl>
    <w:lvl w:ilvl="3" w:tplc="9308FF70" w:tentative="1">
      <w:start w:val="1"/>
      <w:numFmt w:val="bullet"/>
      <w:lvlText w:val="•"/>
      <w:lvlJc w:val="left"/>
      <w:pPr>
        <w:tabs>
          <w:tab w:val="num" w:pos="2880"/>
        </w:tabs>
        <w:ind w:left="2880" w:hanging="360"/>
      </w:pPr>
      <w:rPr>
        <w:rFonts w:ascii="Arial" w:hAnsi="Arial" w:hint="default"/>
      </w:rPr>
    </w:lvl>
    <w:lvl w:ilvl="4" w:tplc="239C64C8" w:tentative="1">
      <w:start w:val="1"/>
      <w:numFmt w:val="bullet"/>
      <w:lvlText w:val="•"/>
      <w:lvlJc w:val="left"/>
      <w:pPr>
        <w:tabs>
          <w:tab w:val="num" w:pos="3600"/>
        </w:tabs>
        <w:ind w:left="3600" w:hanging="360"/>
      </w:pPr>
      <w:rPr>
        <w:rFonts w:ascii="Arial" w:hAnsi="Arial" w:hint="default"/>
      </w:rPr>
    </w:lvl>
    <w:lvl w:ilvl="5" w:tplc="A7AE658A" w:tentative="1">
      <w:start w:val="1"/>
      <w:numFmt w:val="bullet"/>
      <w:lvlText w:val="•"/>
      <w:lvlJc w:val="left"/>
      <w:pPr>
        <w:tabs>
          <w:tab w:val="num" w:pos="4320"/>
        </w:tabs>
        <w:ind w:left="4320" w:hanging="360"/>
      </w:pPr>
      <w:rPr>
        <w:rFonts w:ascii="Arial" w:hAnsi="Arial" w:hint="default"/>
      </w:rPr>
    </w:lvl>
    <w:lvl w:ilvl="6" w:tplc="FF9E15EC" w:tentative="1">
      <w:start w:val="1"/>
      <w:numFmt w:val="bullet"/>
      <w:lvlText w:val="•"/>
      <w:lvlJc w:val="left"/>
      <w:pPr>
        <w:tabs>
          <w:tab w:val="num" w:pos="5040"/>
        </w:tabs>
        <w:ind w:left="5040" w:hanging="360"/>
      </w:pPr>
      <w:rPr>
        <w:rFonts w:ascii="Arial" w:hAnsi="Arial" w:hint="default"/>
      </w:rPr>
    </w:lvl>
    <w:lvl w:ilvl="7" w:tplc="656A125C" w:tentative="1">
      <w:start w:val="1"/>
      <w:numFmt w:val="bullet"/>
      <w:lvlText w:val="•"/>
      <w:lvlJc w:val="left"/>
      <w:pPr>
        <w:tabs>
          <w:tab w:val="num" w:pos="5760"/>
        </w:tabs>
        <w:ind w:left="5760" w:hanging="360"/>
      </w:pPr>
      <w:rPr>
        <w:rFonts w:ascii="Arial" w:hAnsi="Arial" w:hint="default"/>
      </w:rPr>
    </w:lvl>
    <w:lvl w:ilvl="8" w:tplc="AEE8B124" w:tentative="1">
      <w:start w:val="1"/>
      <w:numFmt w:val="bullet"/>
      <w:lvlText w:val="•"/>
      <w:lvlJc w:val="left"/>
      <w:pPr>
        <w:tabs>
          <w:tab w:val="num" w:pos="6480"/>
        </w:tabs>
        <w:ind w:left="6480" w:hanging="360"/>
      </w:pPr>
      <w:rPr>
        <w:rFonts w:ascii="Arial" w:hAnsi="Arial" w:hint="default"/>
      </w:rPr>
    </w:lvl>
  </w:abstractNum>
  <w:abstractNum w:abstractNumId="10">
    <w:nsid w:val="76F322A3"/>
    <w:multiLevelType w:val="hybridMultilevel"/>
    <w:tmpl w:val="EF308CD4"/>
    <w:lvl w:ilvl="0" w:tplc="3CF022A8">
      <w:start w:val="1"/>
      <w:numFmt w:val="bullet"/>
      <w:lvlText w:val="•"/>
      <w:lvlJc w:val="left"/>
      <w:pPr>
        <w:tabs>
          <w:tab w:val="num" w:pos="720"/>
        </w:tabs>
        <w:ind w:left="720" w:hanging="360"/>
      </w:pPr>
      <w:rPr>
        <w:rFonts w:ascii="Arial" w:hAnsi="Arial" w:hint="default"/>
      </w:rPr>
    </w:lvl>
    <w:lvl w:ilvl="1" w:tplc="F95E468C" w:tentative="1">
      <w:start w:val="1"/>
      <w:numFmt w:val="bullet"/>
      <w:lvlText w:val="•"/>
      <w:lvlJc w:val="left"/>
      <w:pPr>
        <w:tabs>
          <w:tab w:val="num" w:pos="1440"/>
        </w:tabs>
        <w:ind w:left="1440" w:hanging="360"/>
      </w:pPr>
      <w:rPr>
        <w:rFonts w:ascii="Arial" w:hAnsi="Arial" w:hint="default"/>
      </w:rPr>
    </w:lvl>
    <w:lvl w:ilvl="2" w:tplc="E71827C2" w:tentative="1">
      <w:start w:val="1"/>
      <w:numFmt w:val="bullet"/>
      <w:lvlText w:val="•"/>
      <w:lvlJc w:val="left"/>
      <w:pPr>
        <w:tabs>
          <w:tab w:val="num" w:pos="2160"/>
        </w:tabs>
        <w:ind w:left="2160" w:hanging="360"/>
      </w:pPr>
      <w:rPr>
        <w:rFonts w:ascii="Arial" w:hAnsi="Arial" w:hint="default"/>
      </w:rPr>
    </w:lvl>
    <w:lvl w:ilvl="3" w:tplc="9BDA6058" w:tentative="1">
      <w:start w:val="1"/>
      <w:numFmt w:val="bullet"/>
      <w:lvlText w:val="•"/>
      <w:lvlJc w:val="left"/>
      <w:pPr>
        <w:tabs>
          <w:tab w:val="num" w:pos="2880"/>
        </w:tabs>
        <w:ind w:left="2880" w:hanging="360"/>
      </w:pPr>
      <w:rPr>
        <w:rFonts w:ascii="Arial" w:hAnsi="Arial" w:hint="default"/>
      </w:rPr>
    </w:lvl>
    <w:lvl w:ilvl="4" w:tplc="94CA6D30" w:tentative="1">
      <w:start w:val="1"/>
      <w:numFmt w:val="bullet"/>
      <w:lvlText w:val="•"/>
      <w:lvlJc w:val="left"/>
      <w:pPr>
        <w:tabs>
          <w:tab w:val="num" w:pos="3600"/>
        </w:tabs>
        <w:ind w:left="3600" w:hanging="360"/>
      </w:pPr>
      <w:rPr>
        <w:rFonts w:ascii="Arial" w:hAnsi="Arial" w:hint="default"/>
      </w:rPr>
    </w:lvl>
    <w:lvl w:ilvl="5" w:tplc="5D0C0B76" w:tentative="1">
      <w:start w:val="1"/>
      <w:numFmt w:val="bullet"/>
      <w:lvlText w:val="•"/>
      <w:lvlJc w:val="left"/>
      <w:pPr>
        <w:tabs>
          <w:tab w:val="num" w:pos="4320"/>
        </w:tabs>
        <w:ind w:left="4320" w:hanging="360"/>
      </w:pPr>
      <w:rPr>
        <w:rFonts w:ascii="Arial" w:hAnsi="Arial" w:hint="default"/>
      </w:rPr>
    </w:lvl>
    <w:lvl w:ilvl="6" w:tplc="F0708374" w:tentative="1">
      <w:start w:val="1"/>
      <w:numFmt w:val="bullet"/>
      <w:lvlText w:val="•"/>
      <w:lvlJc w:val="left"/>
      <w:pPr>
        <w:tabs>
          <w:tab w:val="num" w:pos="5040"/>
        </w:tabs>
        <w:ind w:left="5040" w:hanging="360"/>
      </w:pPr>
      <w:rPr>
        <w:rFonts w:ascii="Arial" w:hAnsi="Arial" w:hint="default"/>
      </w:rPr>
    </w:lvl>
    <w:lvl w:ilvl="7" w:tplc="90A69AFC" w:tentative="1">
      <w:start w:val="1"/>
      <w:numFmt w:val="bullet"/>
      <w:lvlText w:val="•"/>
      <w:lvlJc w:val="left"/>
      <w:pPr>
        <w:tabs>
          <w:tab w:val="num" w:pos="5760"/>
        </w:tabs>
        <w:ind w:left="5760" w:hanging="360"/>
      </w:pPr>
      <w:rPr>
        <w:rFonts w:ascii="Arial" w:hAnsi="Arial" w:hint="default"/>
      </w:rPr>
    </w:lvl>
    <w:lvl w:ilvl="8" w:tplc="22EAF15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9"/>
  </w:num>
  <w:num w:numId="3">
    <w:abstractNumId w:val="1"/>
  </w:num>
  <w:num w:numId="4">
    <w:abstractNumId w:val="10"/>
  </w:num>
  <w:num w:numId="5">
    <w:abstractNumId w:val="7"/>
  </w:num>
  <w:num w:numId="6">
    <w:abstractNumId w:val="4"/>
  </w:num>
  <w:num w:numId="7">
    <w:abstractNumId w:val="6"/>
  </w:num>
  <w:num w:numId="8">
    <w:abstractNumId w:val="3"/>
  </w:num>
  <w:num w:numId="9">
    <w:abstractNumId w:val="5"/>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560"/>
    <w:rsid w:val="00015BA6"/>
    <w:rsid w:val="000832D4"/>
    <w:rsid w:val="000B22ED"/>
    <w:rsid w:val="001428E9"/>
    <w:rsid w:val="001A2C6C"/>
    <w:rsid w:val="002B2DBD"/>
    <w:rsid w:val="002C19DE"/>
    <w:rsid w:val="002E70D9"/>
    <w:rsid w:val="003A49C9"/>
    <w:rsid w:val="003F11F1"/>
    <w:rsid w:val="00425E75"/>
    <w:rsid w:val="00427817"/>
    <w:rsid w:val="0048132B"/>
    <w:rsid w:val="004A60C8"/>
    <w:rsid w:val="004D3919"/>
    <w:rsid w:val="00503511"/>
    <w:rsid w:val="00535657"/>
    <w:rsid w:val="005872D8"/>
    <w:rsid w:val="005D6A8E"/>
    <w:rsid w:val="00621C04"/>
    <w:rsid w:val="00656412"/>
    <w:rsid w:val="00713255"/>
    <w:rsid w:val="00771560"/>
    <w:rsid w:val="0078276F"/>
    <w:rsid w:val="007C0F30"/>
    <w:rsid w:val="009A01ED"/>
    <w:rsid w:val="00A31957"/>
    <w:rsid w:val="00A52759"/>
    <w:rsid w:val="00A92EDE"/>
    <w:rsid w:val="00AA11FE"/>
    <w:rsid w:val="00AA26BE"/>
    <w:rsid w:val="00B00BBE"/>
    <w:rsid w:val="00B933A5"/>
    <w:rsid w:val="00BC63F9"/>
    <w:rsid w:val="00C60440"/>
    <w:rsid w:val="00D33AED"/>
    <w:rsid w:val="00D40720"/>
    <w:rsid w:val="00D9477E"/>
    <w:rsid w:val="00DB34D8"/>
    <w:rsid w:val="00DD0C3F"/>
    <w:rsid w:val="00E052CF"/>
    <w:rsid w:val="00E2318B"/>
    <w:rsid w:val="00E36ADC"/>
    <w:rsid w:val="00E41953"/>
    <w:rsid w:val="00E54CC2"/>
    <w:rsid w:val="00E64FF0"/>
    <w:rsid w:val="00EC39D1"/>
    <w:rsid w:val="00EC3B0B"/>
    <w:rsid w:val="00F5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1428E9"/>
    <w:pPr>
      <w:keepNext/>
      <w:spacing w:after="0" w:line="240" w:lineRule="auto"/>
      <w:jc w:val="center"/>
      <w:outlineLvl w:val="2"/>
    </w:pPr>
    <w:rPr>
      <w:rFonts w:ascii="Arial" w:eastAsia="Times New Roman" w:hAnsi="Arial" w:cs="Arial"/>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560"/>
    <w:rPr>
      <w:rFonts w:ascii="Tahoma" w:hAnsi="Tahoma" w:cs="Tahoma"/>
      <w:sz w:val="16"/>
      <w:szCs w:val="16"/>
    </w:rPr>
  </w:style>
  <w:style w:type="character" w:customStyle="1" w:styleId="Heading3Char">
    <w:name w:val="Heading 3 Char"/>
    <w:basedOn w:val="DefaultParagraphFont"/>
    <w:link w:val="Heading3"/>
    <w:rsid w:val="001428E9"/>
    <w:rPr>
      <w:rFonts w:ascii="Arial" w:eastAsia="Times New Roman" w:hAnsi="Arial" w:cs="Arial"/>
      <w:b/>
      <w:bCs/>
      <w:szCs w:val="24"/>
      <w:u w:val="single"/>
    </w:rPr>
  </w:style>
  <w:style w:type="paragraph" w:customStyle="1" w:styleId="Default">
    <w:name w:val="Default"/>
    <w:rsid w:val="00C6044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60440"/>
    <w:pPr>
      <w:ind w:left="720"/>
      <w:contextualSpacing/>
    </w:pPr>
  </w:style>
  <w:style w:type="character" w:styleId="Hyperlink">
    <w:name w:val="Hyperlink"/>
    <w:basedOn w:val="DefaultParagraphFont"/>
    <w:uiPriority w:val="99"/>
    <w:semiHidden/>
    <w:unhideWhenUsed/>
    <w:rsid w:val="00DB34D8"/>
    <w:rPr>
      <w:color w:val="0000FF"/>
      <w:u w:val="single"/>
    </w:rPr>
  </w:style>
  <w:style w:type="paragraph" w:styleId="Header">
    <w:name w:val="header"/>
    <w:basedOn w:val="Normal"/>
    <w:link w:val="HeaderChar"/>
    <w:rsid w:val="00015BA6"/>
    <w:pPr>
      <w:tabs>
        <w:tab w:val="center" w:pos="4153"/>
        <w:tab w:val="right" w:pos="8306"/>
      </w:tabs>
      <w:spacing w:after="0" w:line="240" w:lineRule="auto"/>
    </w:pPr>
    <w:rPr>
      <w:rFonts w:ascii="Arial" w:eastAsia="Times New Roman" w:hAnsi="Arial" w:cs="Arial"/>
      <w:szCs w:val="24"/>
    </w:rPr>
  </w:style>
  <w:style w:type="character" w:customStyle="1" w:styleId="HeaderChar">
    <w:name w:val="Header Char"/>
    <w:basedOn w:val="DefaultParagraphFont"/>
    <w:link w:val="Header"/>
    <w:rsid w:val="00015BA6"/>
    <w:rPr>
      <w:rFonts w:ascii="Arial" w:eastAsia="Times New Roman" w:hAnsi="Arial" w:cs="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1428E9"/>
    <w:pPr>
      <w:keepNext/>
      <w:spacing w:after="0" w:line="240" w:lineRule="auto"/>
      <w:jc w:val="center"/>
      <w:outlineLvl w:val="2"/>
    </w:pPr>
    <w:rPr>
      <w:rFonts w:ascii="Arial" w:eastAsia="Times New Roman" w:hAnsi="Arial" w:cs="Arial"/>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560"/>
    <w:rPr>
      <w:rFonts w:ascii="Tahoma" w:hAnsi="Tahoma" w:cs="Tahoma"/>
      <w:sz w:val="16"/>
      <w:szCs w:val="16"/>
    </w:rPr>
  </w:style>
  <w:style w:type="character" w:customStyle="1" w:styleId="Heading3Char">
    <w:name w:val="Heading 3 Char"/>
    <w:basedOn w:val="DefaultParagraphFont"/>
    <w:link w:val="Heading3"/>
    <w:rsid w:val="001428E9"/>
    <w:rPr>
      <w:rFonts w:ascii="Arial" w:eastAsia="Times New Roman" w:hAnsi="Arial" w:cs="Arial"/>
      <w:b/>
      <w:bCs/>
      <w:szCs w:val="24"/>
      <w:u w:val="single"/>
    </w:rPr>
  </w:style>
  <w:style w:type="paragraph" w:customStyle="1" w:styleId="Default">
    <w:name w:val="Default"/>
    <w:rsid w:val="00C6044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60440"/>
    <w:pPr>
      <w:ind w:left="720"/>
      <w:contextualSpacing/>
    </w:pPr>
  </w:style>
  <w:style w:type="character" w:styleId="Hyperlink">
    <w:name w:val="Hyperlink"/>
    <w:basedOn w:val="DefaultParagraphFont"/>
    <w:uiPriority w:val="99"/>
    <w:semiHidden/>
    <w:unhideWhenUsed/>
    <w:rsid w:val="00DB34D8"/>
    <w:rPr>
      <w:color w:val="0000FF"/>
      <w:u w:val="single"/>
    </w:rPr>
  </w:style>
  <w:style w:type="paragraph" w:styleId="Header">
    <w:name w:val="header"/>
    <w:basedOn w:val="Normal"/>
    <w:link w:val="HeaderChar"/>
    <w:rsid w:val="00015BA6"/>
    <w:pPr>
      <w:tabs>
        <w:tab w:val="center" w:pos="4153"/>
        <w:tab w:val="right" w:pos="8306"/>
      </w:tabs>
      <w:spacing w:after="0" w:line="240" w:lineRule="auto"/>
    </w:pPr>
    <w:rPr>
      <w:rFonts w:ascii="Arial" w:eastAsia="Times New Roman" w:hAnsi="Arial" w:cs="Arial"/>
      <w:szCs w:val="24"/>
    </w:rPr>
  </w:style>
  <w:style w:type="character" w:customStyle="1" w:styleId="HeaderChar">
    <w:name w:val="Header Char"/>
    <w:basedOn w:val="DefaultParagraphFont"/>
    <w:link w:val="Header"/>
    <w:rsid w:val="00015BA6"/>
    <w:rPr>
      <w:rFonts w:ascii="Arial" w:eastAsia="Times New Roman"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5304">
      <w:bodyDiv w:val="1"/>
      <w:marLeft w:val="0"/>
      <w:marRight w:val="0"/>
      <w:marTop w:val="0"/>
      <w:marBottom w:val="0"/>
      <w:divBdr>
        <w:top w:val="none" w:sz="0" w:space="0" w:color="auto"/>
        <w:left w:val="none" w:sz="0" w:space="0" w:color="auto"/>
        <w:bottom w:val="none" w:sz="0" w:space="0" w:color="auto"/>
        <w:right w:val="none" w:sz="0" w:space="0" w:color="auto"/>
      </w:divBdr>
      <w:divsChild>
        <w:div w:id="145246613">
          <w:marLeft w:val="547"/>
          <w:marRight w:val="0"/>
          <w:marTop w:val="120"/>
          <w:marBottom w:val="120"/>
          <w:divBdr>
            <w:top w:val="none" w:sz="0" w:space="0" w:color="auto"/>
            <w:left w:val="none" w:sz="0" w:space="0" w:color="auto"/>
            <w:bottom w:val="none" w:sz="0" w:space="0" w:color="auto"/>
            <w:right w:val="none" w:sz="0" w:space="0" w:color="auto"/>
          </w:divBdr>
        </w:div>
        <w:div w:id="911037971">
          <w:marLeft w:val="547"/>
          <w:marRight w:val="0"/>
          <w:marTop w:val="120"/>
          <w:marBottom w:val="120"/>
          <w:divBdr>
            <w:top w:val="none" w:sz="0" w:space="0" w:color="auto"/>
            <w:left w:val="none" w:sz="0" w:space="0" w:color="auto"/>
            <w:bottom w:val="none" w:sz="0" w:space="0" w:color="auto"/>
            <w:right w:val="none" w:sz="0" w:space="0" w:color="auto"/>
          </w:divBdr>
        </w:div>
        <w:div w:id="37364538">
          <w:marLeft w:val="547"/>
          <w:marRight w:val="0"/>
          <w:marTop w:val="120"/>
          <w:marBottom w:val="120"/>
          <w:divBdr>
            <w:top w:val="none" w:sz="0" w:space="0" w:color="auto"/>
            <w:left w:val="none" w:sz="0" w:space="0" w:color="auto"/>
            <w:bottom w:val="none" w:sz="0" w:space="0" w:color="auto"/>
            <w:right w:val="none" w:sz="0" w:space="0" w:color="auto"/>
          </w:divBdr>
        </w:div>
      </w:divsChild>
    </w:div>
    <w:div w:id="154496917">
      <w:bodyDiv w:val="1"/>
      <w:marLeft w:val="0"/>
      <w:marRight w:val="0"/>
      <w:marTop w:val="0"/>
      <w:marBottom w:val="0"/>
      <w:divBdr>
        <w:top w:val="none" w:sz="0" w:space="0" w:color="auto"/>
        <w:left w:val="none" w:sz="0" w:space="0" w:color="auto"/>
        <w:bottom w:val="none" w:sz="0" w:space="0" w:color="auto"/>
        <w:right w:val="none" w:sz="0" w:space="0" w:color="auto"/>
      </w:divBdr>
      <w:divsChild>
        <w:div w:id="305361567">
          <w:marLeft w:val="547"/>
          <w:marRight w:val="0"/>
          <w:marTop w:val="120"/>
          <w:marBottom w:val="120"/>
          <w:divBdr>
            <w:top w:val="none" w:sz="0" w:space="0" w:color="auto"/>
            <w:left w:val="none" w:sz="0" w:space="0" w:color="auto"/>
            <w:bottom w:val="none" w:sz="0" w:space="0" w:color="auto"/>
            <w:right w:val="none" w:sz="0" w:space="0" w:color="auto"/>
          </w:divBdr>
        </w:div>
        <w:div w:id="1003244374">
          <w:marLeft w:val="547"/>
          <w:marRight w:val="0"/>
          <w:marTop w:val="120"/>
          <w:marBottom w:val="120"/>
          <w:divBdr>
            <w:top w:val="none" w:sz="0" w:space="0" w:color="auto"/>
            <w:left w:val="none" w:sz="0" w:space="0" w:color="auto"/>
            <w:bottom w:val="none" w:sz="0" w:space="0" w:color="auto"/>
            <w:right w:val="none" w:sz="0" w:space="0" w:color="auto"/>
          </w:divBdr>
        </w:div>
        <w:div w:id="1210263494">
          <w:marLeft w:val="547"/>
          <w:marRight w:val="0"/>
          <w:marTop w:val="120"/>
          <w:marBottom w:val="120"/>
          <w:divBdr>
            <w:top w:val="none" w:sz="0" w:space="0" w:color="auto"/>
            <w:left w:val="none" w:sz="0" w:space="0" w:color="auto"/>
            <w:bottom w:val="none" w:sz="0" w:space="0" w:color="auto"/>
            <w:right w:val="none" w:sz="0" w:space="0" w:color="auto"/>
          </w:divBdr>
        </w:div>
        <w:div w:id="135610742">
          <w:marLeft w:val="547"/>
          <w:marRight w:val="0"/>
          <w:marTop w:val="120"/>
          <w:marBottom w:val="120"/>
          <w:divBdr>
            <w:top w:val="none" w:sz="0" w:space="0" w:color="auto"/>
            <w:left w:val="none" w:sz="0" w:space="0" w:color="auto"/>
            <w:bottom w:val="none" w:sz="0" w:space="0" w:color="auto"/>
            <w:right w:val="none" w:sz="0" w:space="0" w:color="auto"/>
          </w:divBdr>
        </w:div>
        <w:div w:id="1696688734">
          <w:marLeft w:val="547"/>
          <w:marRight w:val="0"/>
          <w:marTop w:val="120"/>
          <w:marBottom w:val="120"/>
          <w:divBdr>
            <w:top w:val="none" w:sz="0" w:space="0" w:color="auto"/>
            <w:left w:val="none" w:sz="0" w:space="0" w:color="auto"/>
            <w:bottom w:val="none" w:sz="0" w:space="0" w:color="auto"/>
            <w:right w:val="none" w:sz="0" w:space="0" w:color="auto"/>
          </w:divBdr>
        </w:div>
        <w:div w:id="1974209987">
          <w:marLeft w:val="547"/>
          <w:marRight w:val="0"/>
          <w:marTop w:val="120"/>
          <w:marBottom w:val="120"/>
          <w:divBdr>
            <w:top w:val="none" w:sz="0" w:space="0" w:color="auto"/>
            <w:left w:val="none" w:sz="0" w:space="0" w:color="auto"/>
            <w:bottom w:val="none" w:sz="0" w:space="0" w:color="auto"/>
            <w:right w:val="none" w:sz="0" w:space="0" w:color="auto"/>
          </w:divBdr>
        </w:div>
      </w:divsChild>
    </w:div>
    <w:div w:id="1148940230">
      <w:bodyDiv w:val="1"/>
      <w:marLeft w:val="0"/>
      <w:marRight w:val="0"/>
      <w:marTop w:val="0"/>
      <w:marBottom w:val="0"/>
      <w:divBdr>
        <w:top w:val="none" w:sz="0" w:space="0" w:color="auto"/>
        <w:left w:val="none" w:sz="0" w:space="0" w:color="auto"/>
        <w:bottom w:val="none" w:sz="0" w:space="0" w:color="auto"/>
        <w:right w:val="none" w:sz="0" w:space="0" w:color="auto"/>
      </w:divBdr>
      <w:divsChild>
        <w:div w:id="2042515006">
          <w:marLeft w:val="547"/>
          <w:marRight w:val="0"/>
          <w:marTop w:val="120"/>
          <w:marBottom w:val="120"/>
          <w:divBdr>
            <w:top w:val="none" w:sz="0" w:space="0" w:color="auto"/>
            <w:left w:val="none" w:sz="0" w:space="0" w:color="auto"/>
            <w:bottom w:val="none" w:sz="0" w:space="0" w:color="auto"/>
            <w:right w:val="none" w:sz="0" w:space="0" w:color="auto"/>
          </w:divBdr>
        </w:div>
        <w:div w:id="790320576">
          <w:marLeft w:val="547"/>
          <w:marRight w:val="0"/>
          <w:marTop w:val="120"/>
          <w:marBottom w:val="120"/>
          <w:divBdr>
            <w:top w:val="none" w:sz="0" w:space="0" w:color="auto"/>
            <w:left w:val="none" w:sz="0" w:space="0" w:color="auto"/>
            <w:bottom w:val="none" w:sz="0" w:space="0" w:color="auto"/>
            <w:right w:val="none" w:sz="0" w:space="0" w:color="auto"/>
          </w:divBdr>
        </w:div>
        <w:div w:id="68769521">
          <w:marLeft w:val="547"/>
          <w:marRight w:val="0"/>
          <w:marTop w:val="120"/>
          <w:marBottom w:val="120"/>
          <w:divBdr>
            <w:top w:val="none" w:sz="0" w:space="0" w:color="auto"/>
            <w:left w:val="none" w:sz="0" w:space="0" w:color="auto"/>
            <w:bottom w:val="none" w:sz="0" w:space="0" w:color="auto"/>
            <w:right w:val="none" w:sz="0" w:space="0" w:color="auto"/>
          </w:divBdr>
        </w:div>
        <w:div w:id="1955021136">
          <w:marLeft w:val="547"/>
          <w:marRight w:val="0"/>
          <w:marTop w:val="120"/>
          <w:marBottom w:val="120"/>
          <w:divBdr>
            <w:top w:val="none" w:sz="0" w:space="0" w:color="auto"/>
            <w:left w:val="none" w:sz="0" w:space="0" w:color="auto"/>
            <w:bottom w:val="none" w:sz="0" w:space="0" w:color="auto"/>
            <w:right w:val="none" w:sz="0" w:space="0" w:color="auto"/>
          </w:divBdr>
        </w:div>
        <w:div w:id="1351175428">
          <w:marLeft w:val="547"/>
          <w:marRight w:val="0"/>
          <w:marTop w:val="120"/>
          <w:marBottom w:val="120"/>
          <w:divBdr>
            <w:top w:val="none" w:sz="0" w:space="0" w:color="auto"/>
            <w:left w:val="none" w:sz="0" w:space="0" w:color="auto"/>
            <w:bottom w:val="none" w:sz="0" w:space="0" w:color="auto"/>
            <w:right w:val="none" w:sz="0" w:space="0" w:color="auto"/>
          </w:divBdr>
        </w:div>
      </w:divsChild>
    </w:div>
    <w:div w:id="1425107772">
      <w:bodyDiv w:val="1"/>
      <w:marLeft w:val="0"/>
      <w:marRight w:val="0"/>
      <w:marTop w:val="0"/>
      <w:marBottom w:val="0"/>
      <w:divBdr>
        <w:top w:val="none" w:sz="0" w:space="0" w:color="auto"/>
        <w:left w:val="none" w:sz="0" w:space="0" w:color="auto"/>
        <w:bottom w:val="none" w:sz="0" w:space="0" w:color="auto"/>
        <w:right w:val="none" w:sz="0" w:space="0" w:color="auto"/>
      </w:divBdr>
      <w:divsChild>
        <w:div w:id="1003976327">
          <w:marLeft w:val="0"/>
          <w:marRight w:val="0"/>
          <w:marTop w:val="0"/>
          <w:marBottom w:val="0"/>
          <w:divBdr>
            <w:top w:val="none" w:sz="0" w:space="0" w:color="auto"/>
            <w:left w:val="none" w:sz="0" w:space="0" w:color="auto"/>
            <w:bottom w:val="none" w:sz="0" w:space="0" w:color="auto"/>
            <w:right w:val="none" w:sz="0" w:space="0" w:color="auto"/>
          </w:divBdr>
          <w:divsChild>
            <w:div w:id="603730035">
              <w:marLeft w:val="0"/>
              <w:marRight w:val="0"/>
              <w:marTop w:val="0"/>
              <w:marBottom w:val="0"/>
              <w:divBdr>
                <w:top w:val="none" w:sz="0" w:space="0" w:color="auto"/>
                <w:left w:val="none" w:sz="0" w:space="0" w:color="auto"/>
                <w:bottom w:val="none" w:sz="0" w:space="0" w:color="auto"/>
                <w:right w:val="none" w:sz="0" w:space="0" w:color="auto"/>
              </w:divBdr>
              <w:divsChild>
                <w:div w:id="1635523854">
                  <w:marLeft w:val="0"/>
                  <w:marRight w:val="0"/>
                  <w:marTop w:val="0"/>
                  <w:marBottom w:val="0"/>
                  <w:divBdr>
                    <w:top w:val="none" w:sz="0" w:space="0" w:color="auto"/>
                    <w:left w:val="none" w:sz="0" w:space="0" w:color="auto"/>
                    <w:bottom w:val="none" w:sz="0" w:space="0" w:color="auto"/>
                    <w:right w:val="none" w:sz="0" w:space="0" w:color="auto"/>
                  </w:divBdr>
                  <w:divsChild>
                    <w:div w:id="552617975">
                      <w:marLeft w:val="0"/>
                      <w:marRight w:val="0"/>
                      <w:marTop w:val="0"/>
                      <w:marBottom w:val="0"/>
                      <w:divBdr>
                        <w:top w:val="none" w:sz="0" w:space="0" w:color="auto"/>
                        <w:left w:val="none" w:sz="0" w:space="0" w:color="auto"/>
                        <w:bottom w:val="none" w:sz="0" w:space="0" w:color="auto"/>
                        <w:right w:val="none" w:sz="0" w:space="0" w:color="auto"/>
                      </w:divBdr>
                      <w:divsChild>
                        <w:div w:id="412703010">
                          <w:marLeft w:val="0"/>
                          <w:marRight w:val="0"/>
                          <w:marTop w:val="0"/>
                          <w:marBottom w:val="0"/>
                          <w:divBdr>
                            <w:top w:val="none" w:sz="0" w:space="0" w:color="auto"/>
                            <w:left w:val="none" w:sz="0" w:space="0" w:color="auto"/>
                            <w:bottom w:val="none" w:sz="0" w:space="0" w:color="auto"/>
                            <w:right w:val="none" w:sz="0" w:space="0" w:color="auto"/>
                          </w:divBdr>
                          <w:divsChild>
                            <w:div w:id="1503740610">
                              <w:marLeft w:val="0"/>
                              <w:marRight w:val="0"/>
                              <w:marTop w:val="0"/>
                              <w:marBottom w:val="0"/>
                              <w:divBdr>
                                <w:top w:val="none" w:sz="0" w:space="0" w:color="auto"/>
                                <w:left w:val="none" w:sz="0" w:space="0" w:color="auto"/>
                                <w:bottom w:val="none" w:sz="0" w:space="0" w:color="auto"/>
                                <w:right w:val="none" w:sz="0" w:space="0" w:color="auto"/>
                              </w:divBdr>
                              <w:divsChild>
                                <w:div w:id="982540053">
                                  <w:marLeft w:val="0"/>
                                  <w:marRight w:val="0"/>
                                  <w:marTop w:val="0"/>
                                  <w:marBottom w:val="0"/>
                                  <w:divBdr>
                                    <w:top w:val="none" w:sz="0" w:space="0" w:color="auto"/>
                                    <w:left w:val="none" w:sz="0" w:space="0" w:color="auto"/>
                                    <w:bottom w:val="none" w:sz="0" w:space="0" w:color="auto"/>
                                    <w:right w:val="none" w:sz="0" w:space="0" w:color="auto"/>
                                  </w:divBdr>
                                  <w:divsChild>
                                    <w:div w:id="916717609">
                                      <w:marLeft w:val="0"/>
                                      <w:marRight w:val="0"/>
                                      <w:marTop w:val="0"/>
                                      <w:marBottom w:val="0"/>
                                      <w:divBdr>
                                        <w:top w:val="none" w:sz="0" w:space="0" w:color="auto"/>
                                        <w:left w:val="none" w:sz="0" w:space="0" w:color="auto"/>
                                        <w:bottom w:val="none" w:sz="0" w:space="0" w:color="auto"/>
                                        <w:right w:val="none" w:sz="0" w:space="0" w:color="auto"/>
                                      </w:divBdr>
                                      <w:divsChild>
                                        <w:div w:id="361563505">
                                          <w:marLeft w:val="0"/>
                                          <w:marRight w:val="0"/>
                                          <w:marTop w:val="0"/>
                                          <w:marBottom w:val="0"/>
                                          <w:divBdr>
                                            <w:top w:val="none" w:sz="0" w:space="0" w:color="auto"/>
                                            <w:left w:val="none" w:sz="0" w:space="0" w:color="auto"/>
                                            <w:bottom w:val="none" w:sz="0" w:space="0" w:color="auto"/>
                                            <w:right w:val="none" w:sz="0" w:space="0" w:color="auto"/>
                                          </w:divBdr>
                                          <w:divsChild>
                                            <w:div w:id="1756434871">
                                              <w:marLeft w:val="0"/>
                                              <w:marRight w:val="0"/>
                                              <w:marTop w:val="0"/>
                                              <w:marBottom w:val="0"/>
                                              <w:divBdr>
                                                <w:top w:val="none" w:sz="0" w:space="0" w:color="auto"/>
                                                <w:left w:val="none" w:sz="0" w:space="0" w:color="auto"/>
                                                <w:bottom w:val="none" w:sz="0" w:space="0" w:color="auto"/>
                                                <w:right w:val="none" w:sz="0" w:space="0" w:color="auto"/>
                                              </w:divBdr>
                                              <w:divsChild>
                                                <w:div w:id="845364388">
                                                  <w:marLeft w:val="0"/>
                                                  <w:marRight w:val="0"/>
                                                  <w:marTop w:val="0"/>
                                                  <w:marBottom w:val="0"/>
                                                  <w:divBdr>
                                                    <w:top w:val="none" w:sz="0" w:space="0" w:color="auto"/>
                                                    <w:left w:val="none" w:sz="0" w:space="0" w:color="auto"/>
                                                    <w:bottom w:val="none" w:sz="0" w:space="0" w:color="auto"/>
                                                    <w:right w:val="none" w:sz="0" w:space="0" w:color="auto"/>
                                                  </w:divBdr>
                                                  <w:divsChild>
                                                    <w:div w:id="909655202">
                                                      <w:marLeft w:val="0"/>
                                                      <w:marRight w:val="0"/>
                                                      <w:marTop w:val="0"/>
                                                      <w:marBottom w:val="0"/>
                                                      <w:divBdr>
                                                        <w:top w:val="none" w:sz="0" w:space="0" w:color="auto"/>
                                                        <w:left w:val="none" w:sz="0" w:space="0" w:color="auto"/>
                                                        <w:bottom w:val="none" w:sz="0" w:space="0" w:color="auto"/>
                                                        <w:right w:val="none" w:sz="0" w:space="0" w:color="auto"/>
                                                      </w:divBdr>
                                                      <w:divsChild>
                                                        <w:div w:id="1684822541">
                                                          <w:marLeft w:val="0"/>
                                                          <w:marRight w:val="0"/>
                                                          <w:marTop w:val="0"/>
                                                          <w:marBottom w:val="0"/>
                                                          <w:divBdr>
                                                            <w:top w:val="none" w:sz="0" w:space="0" w:color="auto"/>
                                                            <w:left w:val="none" w:sz="0" w:space="0" w:color="auto"/>
                                                            <w:bottom w:val="none" w:sz="0" w:space="0" w:color="auto"/>
                                                            <w:right w:val="none" w:sz="0" w:space="0" w:color="auto"/>
                                                          </w:divBdr>
                                                          <w:divsChild>
                                                            <w:div w:id="1511263512">
                                                              <w:marLeft w:val="0"/>
                                                              <w:marRight w:val="0"/>
                                                              <w:marTop w:val="0"/>
                                                              <w:marBottom w:val="0"/>
                                                              <w:divBdr>
                                                                <w:top w:val="none" w:sz="0" w:space="0" w:color="auto"/>
                                                                <w:left w:val="none" w:sz="0" w:space="0" w:color="auto"/>
                                                                <w:bottom w:val="none" w:sz="0" w:space="0" w:color="auto"/>
                                                                <w:right w:val="none" w:sz="0" w:space="0" w:color="auto"/>
                                                              </w:divBdr>
                                                              <w:divsChild>
                                                                <w:div w:id="1397437045">
                                                                  <w:marLeft w:val="0"/>
                                                                  <w:marRight w:val="0"/>
                                                                  <w:marTop w:val="0"/>
                                                                  <w:marBottom w:val="0"/>
                                                                  <w:divBdr>
                                                                    <w:top w:val="none" w:sz="0" w:space="0" w:color="auto"/>
                                                                    <w:left w:val="none" w:sz="0" w:space="0" w:color="auto"/>
                                                                    <w:bottom w:val="none" w:sz="0" w:space="0" w:color="auto"/>
                                                                    <w:right w:val="none" w:sz="0" w:space="0" w:color="auto"/>
                                                                  </w:divBdr>
                                                                  <w:divsChild>
                                                                    <w:div w:id="861434099">
                                                                      <w:marLeft w:val="0"/>
                                                                      <w:marRight w:val="0"/>
                                                                      <w:marTop w:val="0"/>
                                                                      <w:marBottom w:val="0"/>
                                                                      <w:divBdr>
                                                                        <w:top w:val="none" w:sz="0" w:space="0" w:color="auto"/>
                                                                        <w:left w:val="none" w:sz="0" w:space="0" w:color="auto"/>
                                                                        <w:bottom w:val="none" w:sz="0" w:space="0" w:color="auto"/>
                                                                        <w:right w:val="none" w:sz="0" w:space="0" w:color="auto"/>
                                                                      </w:divBdr>
                                                                      <w:divsChild>
                                                                        <w:div w:id="145244976">
                                                                          <w:marLeft w:val="0"/>
                                                                          <w:marRight w:val="0"/>
                                                                          <w:marTop w:val="0"/>
                                                                          <w:marBottom w:val="0"/>
                                                                          <w:divBdr>
                                                                            <w:top w:val="none" w:sz="0" w:space="0" w:color="auto"/>
                                                                            <w:left w:val="none" w:sz="0" w:space="0" w:color="auto"/>
                                                                            <w:bottom w:val="none" w:sz="0" w:space="0" w:color="auto"/>
                                                                            <w:right w:val="none" w:sz="0" w:space="0" w:color="auto"/>
                                                                          </w:divBdr>
                                                                          <w:divsChild>
                                                                            <w:div w:id="649211904">
                                                                              <w:marLeft w:val="0"/>
                                                                              <w:marRight w:val="0"/>
                                                                              <w:marTop w:val="0"/>
                                                                              <w:marBottom w:val="0"/>
                                                                              <w:divBdr>
                                                                                <w:top w:val="none" w:sz="0" w:space="0" w:color="auto"/>
                                                                                <w:left w:val="none" w:sz="0" w:space="0" w:color="auto"/>
                                                                                <w:bottom w:val="none" w:sz="0" w:space="0" w:color="auto"/>
                                                                                <w:right w:val="none" w:sz="0" w:space="0" w:color="auto"/>
                                                                              </w:divBdr>
                                                                              <w:divsChild>
                                                                                <w:div w:id="1584950974">
                                                                                  <w:marLeft w:val="0"/>
                                                                                  <w:marRight w:val="0"/>
                                                                                  <w:marTop w:val="0"/>
                                                                                  <w:marBottom w:val="0"/>
                                                                                  <w:divBdr>
                                                                                    <w:top w:val="none" w:sz="0" w:space="0" w:color="auto"/>
                                                                                    <w:left w:val="none" w:sz="0" w:space="0" w:color="auto"/>
                                                                                    <w:bottom w:val="none" w:sz="0" w:space="0" w:color="auto"/>
                                                                                    <w:right w:val="none" w:sz="0" w:space="0" w:color="auto"/>
                                                                                  </w:divBdr>
                                                                                  <w:divsChild>
                                                                                    <w:div w:id="209049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129225">
      <w:bodyDiv w:val="1"/>
      <w:marLeft w:val="0"/>
      <w:marRight w:val="0"/>
      <w:marTop w:val="0"/>
      <w:marBottom w:val="0"/>
      <w:divBdr>
        <w:top w:val="none" w:sz="0" w:space="0" w:color="auto"/>
        <w:left w:val="none" w:sz="0" w:space="0" w:color="auto"/>
        <w:bottom w:val="none" w:sz="0" w:space="0" w:color="auto"/>
        <w:right w:val="none" w:sz="0" w:space="0" w:color="auto"/>
      </w:divBdr>
      <w:divsChild>
        <w:div w:id="1773552262">
          <w:marLeft w:val="547"/>
          <w:marRight w:val="0"/>
          <w:marTop w:val="120"/>
          <w:marBottom w:val="120"/>
          <w:divBdr>
            <w:top w:val="none" w:sz="0" w:space="0" w:color="auto"/>
            <w:left w:val="none" w:sz="0" w:space="0" w:color="auto"/>
            <w:bottom w:val="none" w:sz="0" w:space="0" w:color="auto"/>
            <w:right w:val="none" w:sz="0" w:space="0" w:color="auto"/>
          </w:divBdr>
        </w:div>
        <w:div w:id="2017463595">
          <w:marLeft w:val="547"/>
          <w:marRight w:val="0"/>
          <w:marTop w:val="120"/>
          <w:marBottom w:val="120"/>
          <w:divBdr>
            <w:top w:val="none" w:sz="0" w:space="0" w:color="auto"/>
            <w:left w:val="none" w:sz="0" w:space="0" w:color="auto"/>
            <w:bottom w:val="none" w:sz="0" w:space="0" w:color="auto"/>
            <w:right w:val="none" w:sz="0" w:space="0" w:color="auto"/>
          </w:divBdr>
        </w:div>
        <w:div w:id="1373727511">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3591</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SIME, Rebecca</dc:creator>
  <cp:lastModifiedBy>REES, Rosalyn</cp:lastModifiedBy>
  <cp:revision>2</cp:revision>
  <dcterms:created xsi:type="dcterms:W3CDTF">2020-04-22T08:18:00Z</dcterms:created>
  <dcterms:modified xsi:type="dcterms:W3CDTF">2020-04-22T08:18:00Z</dcterms:modified>
</cp:coreProperties>
</file>